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5D1" w:rsidRDefault="004F23B1" w:rsidP="00CC1BA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İRMİK </w:t>
      </w:r>
      <w:r w:rsidR="009A08F8" w:rsidRPr="009A08F8">
        <w:rPr>
          <w:rFonts w:ascii="Times New Roman" w:hAnsi="Times New Roman" w:cs="Times New Roman"/>
          <w:b/>
          <w:sz w:val="28"/>
          <w:szCs w:val="28"/>
        </w:rPr>
        <w:t>FİİLİ TÜKETİM BELGESİ</w:t>
      </w:r>
    </w:p>
    <w:p w:rsidR="00880ACB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Aşağıda unvanı ve sicil numarası belirtilen firmanın başvurusu üzerine firma belgelerin</w:t>
      </w:r>
      <w:r w:rsidR="00FA1AFA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tetkiki sonucunda firmanın faaliyetlerine ilişkin aşağıda yer alan bilgilere ulaşılmış olup söz konusu bilgilerin doğru olduğunu, bil</w:t>
      </w:r>
      <w:r w:rsidR="00E03AC6">
        <w:rPr>
          <w:rFonts w:ascii="Times New Roman" w:hAnsi="Times New Roman" w:cs="Times New Roman"/>
          <w:sz w:val="24"/>
          <w:szCs w:val="24"/>
        </w:rPr>
        <w:t>gilerin doğru olmaması</w:t>
      </w:r>
      <w:r>
        <w:rPr>
          <w:rFonts w:ascii="Times New Roman" w:hAnsi="Times New Roman" w:cs="Times New Roman"/>
          <w:sz w:val="24"/>
          <w:szCs w:val="24"/>
        </w:rPr>
        <w:t xml:space="preserve"> halinde doğacak hukuki sorumluluktan müştereken ve müteselsilen sorumlu olduğumuzu kabul ve taahhüt ederiz.</w:t>
      </w:r>
    </w:p>
    <w:p w:rsidR="00326F6F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Yetkilisi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Yeminli Mali Müşavir</w:t>
      </w:r>
    </w:p>
    <w:p w:rsidR="00326F6F" w:rsidRPr="009A08F8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56E0B">
        <w:rPr>
          <w:rFonts w:ascii="Times New Roman" w:hAnsi="Times New Roman" w:cs="Times New Roman"/>
          <w:sz w:val="24"/>
          <w:szCs w:val="24"/>
        </w:rPr>
        <w:t xml:space="preserve">Elektronik </w:t>
      </w:r>
      <w:r>
        <w:rPr>
          <w:rFonts w:ascii="Times New Roman" w:hAnsi="Times New Roman" w:cs="Times New Roman"/>
          <w:sz w:val="24"/>
          <w:szCs w:val="24"/>
        </w:rPr>
        <w:t>İmza</w:t>
      </w:r>
    </w:p>
    <w:tbl>
      <w:tblPr>
        <w:tblStyle w:val="TabloKlavuzu"/>
        <w:tblpPr w:leftFromText="141" w:rightFromText="141" w:vertAnchor="text" w:horzAnchor="page" w:tblpX="1519" w:tblpY="477"/>
        <w:tblOverlap w:val="never"/>
        <w:tblW w:w="10166" w:type="dxa"/>
        <w:tblLook w:val="04A0" w:firstRow="1" w:lastRow="0" w:firstColumn="1" w:lastColumn="0" w:noHBand="0" w:noVBand="1"/>
      </w:tblPr>
      <w:tblGrid>
        <w:gridCol w:w="5583"/>
        <w:gridCol w:w="2209"/>
        <w:gridCol w:w="2374"/>
      </w:tblGrid>
      <w:tr w:rsidR="00E03AC6" w:rsidTr="005137D1">
        <w:trPr>
          <w:trHeight w:val="337"/>
        </w:trPr>
        <w:tc>
          <w:tcPr>
            <w:tcW w:w="10166" w:type="dxa"/>
            <w:gridSpan w:val="3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Firmaya Ait Bilgiler</w:t>
            </w:r>
          </w:p>
        </w:tc>
      </w:tr>
      <w:tr w:rsidR="00E03AC6" w:rsidTr="005137D1">
        <w:trPr>
          <w:trHeight w:val="352"/>
        </w:trPr>
        <w:tc>
          <w:tcPr>
            <w:tcW w:w="5583" w:type="dxa"/>
            <w:vAlign w:val="center"/>
          </w:tcPr>
          <w:p w:rsidR="00E03AC6" w:rsidRPr="00E03AC6" w:rsidRDefault="00E03AC6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Firma Unvanı</w:t>
            </w:r>
          </w:p>
        </w:tc>
        <w:tc>
          <w:tcPr>
            <w:tcW w:w="4583" w:type="dxa"/>
            <w:gridSpan w:val="2"/>
          </w:tcPr>
          <w:p w:rsidR="00E03AC6" w:rsidRPr="00326F6F" w:rsidRDefault="00E03AC6" w:rsidP="00D72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Tr="005137D1">
        <w:trPr>
          <w:trHeight w:val="352"/>
        </w:trPr>
        <w:tc>
          <w:tcPr>
            <w:tcW w:w="5583" w:type="dxa"/>
            <w:vAlign w:val="center"/>
          </w:tcPr>
          <w:p w:rsidR="00E03AC6" w:rsidRPr="00E03AC6" w:rsidRDefault="00E03AC6" w:rsidP="00375648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Adres/Telefon/Faks No</w:t>
            </w: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83" w:type="dxa"/>
            <w:gridSpan w:val="2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Tr="005137D1">
        <w:trPr>
          <w:trHeight w:val="704"/>
        </w:trPr>
        <w:tc>
          <w:tcPr>
            <w:tcW w:w="5583" w:type="dxa"/>
            <w:vAlign w:val="center"/>
          </w:tcPr>
          <w:p w:rsidR="00E03AC6" w:rsidRPr="00E03AC6" w:rsidRDefault="00E03AC6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Üye Olduğu Ticaret Odası/ Sanayi Odası/ Esnaf ve Sanatkarlar Odası</w:t>
            </w:r>
          </w:p>
        </w:tc>
        <w:tc>
          <w:tcPr>
            <w:tcW w:w="4583" w:type="dxa"/>
            <w:gridSpan w:val="2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Tr="005137D1">
        <w:trPr>
          <w:trHeight w:val="352"/>
        </w:trPr>
        <w:tc>
          <w:tcPr>
            <w:tcW w:w="5583" w:type="dxa"/>
            <w:vAlign w:val="center"/>
          </w:tcPr>
          <w:p w:rsidR="00E03AC6" w:rsidRPr="00E03AC6" w:rsidRDefault="00E03AC6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Ticaret/Sanayi/Esnaf ve Sanatkar</w:t>
            </w:r>
            <w:r w:rsidR="008D70A7">
              <w:rPr>
                <w:rFonts w:ascii="Times New Roman" w:hAnsi="Times New Roman" w:cs="Times New Roman"/>
                <w:sz w:val="24"/>
                <w:szCs w:val="24"/>
              </w:rPr>
              <w:t>lar Odası</w:t>
            </w: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 xml:space="preserve"> Sicil No</w:t>
            </w:r>
          </w:p>
        </w:tc>
        <w:tc>
          <w:tcPr>
            <w:tcW w:w="4583" w:type="dxa"/>
            <w:gridSpan w:val="2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Tr="005137D1">
        <w:trPr>
          <w:trHeight w:val="337"/>
        </w:trPr>
        <w:tc>
          <w:tcPr>
            <w:tcW w:w="5583" w:type="dxa"/>
            <w:vAlign w:val="center"/>
          </w:tcPr>
          <w:p w:rsidR="00E03AC6" w:rsidRPr="00E03AC6" w:rsidRDefault="00E03AC6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3AC6">
              <w:rPr>
                <w:rFonts w:ascii="Times New Roman" w:hAnsi="Times New Roman" w:cs="Times New Roman"/>
                <w:sz w:val="24"/>
                <w:szCs w:val="24"/>
              </w:rPr>
              <w:t>Vergi Dairesi ve Vergi Sicil Numarası</w:t>
            </w:r>
          </w:p>
        </w:tc>
        <w:tc>
          <w:tcPr>
            <w:tcW w:w="4583" w:type="dxa"/>
            <w:gridSpan w:val="2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ACB" w:rsidTr="005137D1">
        <w:trPr>
          <w:trHeight w:val="352"/>
        </w:trPr>
        <w:tc>
          <w:tcPr>
            <w:tcW w:w="5583" w:type="dxa"/>
            <w:vAlign w:val="center"/>
          </w:tcPr>
          <w:p w:rsidR="00880ACB" w:rsidRPr="00E03AC6" w:rsidRDefault="008D70A7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SGK</w:t>
            </w:r>
            <w:r w:rsidR="00880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Müdürlüğü </w:t>
            </w:r>
            <w:r w:rsidR="00880ACB">
              <w:rPr>
                <w:rFonts w:ascii="Times New Roman" w:hAnsi="Times New Roman" w:cs="Times New Roman"/>
                <w:sz w:val="24"/>
                <w:szCs w:val="24"/>
              </w:rPr>
              <w:t>Sicil No</w:t>
            </w:r>
          </w:p>
        </w:tc>
        <w:tc>
          <w:tcPr>
            <w:tcW w:w="4583" w:type="dxa"/>
            <w:gridSpan w:val="2"/>
          </w:tcPr>
          <w:p w:rsidR="00880ACB" w:rsidRPr="00326F6F" w:rsidRDefault="00880ACB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ACB" w:rsidTr="005137D1">
        <w:trPr>
          <w:trHeight w:val="352"/>
        </w:trPr>
        <w:tc>
          <w:tcPr>
            <w:tcW w:w="5583" w:type="dxa"/>
            <w:vAlign w:val="center"/>
          </w:tcPr>
          <w:p w:rsidR="00880ACB" w:rsidRPr="00E03AC6" w:rsidRDefault="00880ACB" w:rsidP="00584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015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Yılı Sigortalı İşçi Gün Sayısı</w:t>
            </w:r>
          </w:p>
        </w:tc>
        <w:tc>
          <w:tcPr>
            <w:tcW w:w="4583" w:type="dxa"/>
            <w:gridSpan w:val="2"/>
          </w:tcPr>
          <w:p w:rsidR="00880ACB" w:rsidRPr="00326F6F" w:rsidRDefault="00880ACB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Tr="005137D1">
        <w:trPr>
          <w:trHeight w:val="352"/>
        </w:trPr>
        <w:tc>
          <w:tcPr>
            <w:tcW w:w="10166" w:type="dxa"/>
            <w:gridSpan w:val="3"/>
          </w:tcPr>
          <w:p w:rsidR="00E03AC6" w:rsidRPr="00326F6F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F6F">
              <w:rPr>
                <w:rFonts w:ascii="Times New Roman" w:hAnsi="Times New Roman" w:cs="Times New Roman"/>
                <w:b/>
                <w:sz w:val="24"/>
                <w:szCs w:val="24"/>
              </w:rPr>
              <w:t>Firmanın Üretim ve Tüketim Faaliyetine İlişkin Bilgiler</w:t>
            </w:r>
          </w:p>
        </w:tc>
      </w:tr>
      <w:tr w:rsidR="00880ACB" w:rsidTr="005137D1">
        <w:trPr>
          <w:trHeight w:val="352"/>
        </w:trPr>
        <w:tc>
          <w:tcPr>
            <w:tcW w:w="5583" w:type="dxa"/>
          </w:tcPr>
          <w:p w:rsidR="00880ACB" w:rsidRPr="008D70A7" w:rsidRDefault="006C3411" w:rsidP="00D7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70A7">
              <w:rPr>
                <w:rFonts w:ascii="Times New Roman" w:hAnsi="Times New Roman" w:cs="Times New Roman"/>
                <w:sz w:val="24"/>
                <w:szCs w:val="24"/>
              </w:rPr>
              <w:t>Üretilen Mamul Madde Adı</w:t>
            </w:r>
          </w:p>
        </w:tc>
        <w:tc>
          <w:tcPr>
            <w:tcW w:w="4583" w:type="dxa"/>
            <w:gridSpan w:val="2"/>
          </w:tcPr>
          <w:p w:rsidR="00880ACB" w:rsidRPr="00880ACB" w:rsidRDefault="00880ACB" w:rsidP="00D729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3B1" w:rsidTr="0062533F">
        <w:trPr>
          <w:trHeight w:val="399"/>
        </w:trPr>
        <w:tc>
          <w:tcPr>
            <w:tcW w:w="5583" w:type="dxa"/>
            <w:vMerge w:val="restart"/>
            <w:vAlign w:val="center"/>
          </w:tcPr>
          <w:p w:rsidR="004F23B1" w:rsidRPr="008D70A7" w:rsidRDefault="004F23B1" w:rsidP="008A7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Yıllık Hammadde </w:t>
            </w:r>
            <w:r w:rsidRPr="008D70A7">
              <w:rPr>
                <w:rFonts w:ascii="Times New Roman" w:hAnsi="Times New Roman" w:cs="Times New Roman"/>
                <w:sz w:val="24"/>
                <w:szCs w:val="24"/>
              </w:rPr>
              <w:t>Tüketim Kapasitesi (Kg)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(Cari Kurulu Kapasite Raporundan)</w:t>
            </w:r>
          </w:p>
        </w:tc>
        <w:tc>
          <w:tcPr>
            <w:tcW w:w="2209" w:type="dxa"/>
          </w:tcPr>
          <w:p w:rsidR="004F23B1" w:rsidRPr="00375648" w:rsidRDefault="004F23B1" w:rsidP="008D7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648">
              <w:rPr>
                <w:rFonts w:ascii="Times New Roman" w:hAnsi="Times New Roman" w:cs="Times New Roman"/>
                <w:b/>
                <w:sz w:val="24"/>
                <w:szCs w:val="24"/>
              </w:rPr>
              <w:t>Mısır</w:t>
            </w:r>
          </w:p>
        </w:tc>
        <w:tc>
          <w:tcPr>
            <w:tcW w:w="2374" w:type="dxa"/>
          </w:tcPr>
          <w:p w:rsidR="004F23B1" w:rsidRPr="00426261" w:rsidRDefault="005137D1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Makarnalık</w:t>
            </w:r>
            <w:r w:rsidR="004F23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F23B1" w:rsidRPr="00426261">
              <w:rPr>
                <w:rFonts w:ascii="Times New Roman" w:hAnsi="Times New Roman" w:cs="Times New Roman"/>
                <w:b/>
                <w:sz w:val="24"/>
                <w:szCs w:val="24"/>
              </w:rPr>
              <w:t>Buğday</w:t>
            </w:r>
          </w:p>
        </w:tc>
      </w:tr>
      <w:tr w:rsidR="004F23B1" w:rsidTr="0062533F">
        <w:trPr>
          <w:trHeight w:val="580"/>
        </w:trPr>
        <w:tc>
          <w:tcPr>
            <w:tcW w:w="5583" w:type="dxa"/>
            <w:vMerge/>
            <w:vAlign w:val="center"/>
          </w:tcPr>
          <w:p w:rsidR="004F23B1" w:rsidRPr="008D70A7" w:rsidRDefault="004F23B1" w:rsidP="008A7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:rsidR="004F23B1" w:rsidRDefault="004F23B1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4" w:type="dxa"/>
          </w:tcPr>
          <w:p w:rsidR="004F23B1" w:rsidRDefault="004F23B1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035F" w:rsidTr="005137D1">
        <w:trPr>
          <w:trHeight w:val="527"/>
        </w:trPr>
        <w:tc>
          <w:tcPr>
            <w:tcW w:w="5583" w:type="dxa"/>
            <w:vAlign w:val="center"/>
          </w:tcPr>
          <w:p w:rsidR="00F4035F" w:rsidRDefault="00F4035F" w:rsidP="00F7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015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Yılı Fiili </w:t>
            </w:r>
            <w:r w:rsidR="00F737BD">
              <w:rPr>
                <w:rFonts w:ascii="Times New Roman" w:hAnsi="Times New Roman" w:cs="Times New Roman"/>
                <w:sz w:val="24"/>
                <w:szCs w:val="24"/>
              </w:rPr>
              <w:t>İrmik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Üretim Miktarı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(Kg)</w:t>
            </w:r>
          </w:p>
        </w:tc>
        <w:tc>
          <w:tcPr>
            <w:tcW w:w="4583" w:type="dxa"/>
            <w:gridSpan w:val="2"/>
          </w:tcPr>
          <w:p w:rsidR="00F4035F" w:rsidRPr="009D342A" w:rsidRDefault="00F4035F" w:rsidP="00D729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F23B1" w:rsidTr="0062533F">
        <w:trPr>
          <w:trHeight w:val="322"/>
        </w:trPr>
        <w:tc>
          <w:tcPr>
            <w:tcW w:w="5583" w:type="dxa"/>
            <w:vMerge w:val="restart"/>
            <w:vAlign w:val="center"/>
          </w:tcPr>
          <w:p w:rsidR="004F23B1" w:rsidRPr="00EA3ED3" w:rsidRDefault="002015A8" w:rsidP="000A1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4F23B1">
              <w:rPr>
                <w:rFonts w:ascii="Times New Roman" w:hAnsi="Times New Roman" w:cs="Times New Roman"/>
                <w:sz w:val="24"/>
                <w:szCs w:val="24"/>
              </w:rPr>
              <w:t xml:space="preserve"> Yılı Fiili Tüketim Miktarı </w:t>
            </w:r>
            <w:r w:rsidR="004F23B1">
              <w:rPr>
                <w:rFonts w:ascii="Times New Roman" w:hAnsi="Times New Roman" w:cs="Times New Roman"/>
                <w:sz w:val="20"/>
                <w:szCs w:val="20"/>
              </w:rPr>
              <w:t>(Kg)</w:t>
            </w:r>
          </w:p>
        </w:tc>
        <w:tc>
          <w:tcPr>
            <w:tcW w:w="2209" w:type="dxa"/>
          </w:tcPr>
          <w:p w:rsidR="004F23B1" w:rsidRPr="00DB1B4C" w:rsidRDefault="004F23B1" w:rsidP="009D34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1B4C">
              <w:rPr>
                <w:rFonts w:ascii="Times New Roman" w:hAnsi="Times New Roman" w:cs="Times New Roman"/>
                <w:b/>
                <w:sz w:val="24"/>
                <w:szCs w:val="24"/>
              </w:rPr>
              <w:t>Mısır</w:t>
            </w:r>
          </w:p>
        </w:tc>
        <w:tc>
          <w:tcPr>
            <w:tcW w:w="2374" w:type="dxa"/>
          </w:tcPr>
          <w:p w:rsidR="004F23B1" w:rsidRPr="00DB1B4C" w:rsidRDefault="005137D1" w:rsidP="004F23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Makarnalık </w:t>
            </w:r>
            <w:r w:rsidR="004F23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F23B1" w:rsidRPr="00DB1B4C">
              <w:rPr>
                <w:rFonts w:ascii="Times New Roman" w:hAnsi="Times New Roman" w:cs="Times New Roman"/>
                <w:b/>
                <w:sz w:val="24"/>
                <w:szCs w:val="24"/>
              </w:rPr>
              <w:t>Buğday</w:t>
            </w:r>
          </w:p>
        </w:tc>
      </w:tr>
      <w:tr w:rsidR="004F23B1" w:rsidTr="0062533F">
        <w:trPr>
          <w:trHeight w:val="541"/>
        </w:trPr>
        <w:tc>
          <w:tcPr>
            <w:tcW w:w="5583" w:type="dxa"/>
            <w:vMerge/>
          </w:tcPr>
          <w:p w:rsidR="004F23B1" w:rsidRPr="00EA3ED3" w:rsidRDefault="004F23B1" w:rsidP="009D34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:rsidR="004F23B1" w:rsidRDefault="004F23B1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4" w:type="dxa"/>
          </w:tcPr>
          <w:p w:rsidR="004F23B1" w:rsidRDefault="004F23B1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7A62" w:rsidTr="005137D1">
        <w:trPr>
          <w:trHeight w:val="352"/>
        </w:trPr>
        <w:tc>
          <w:tcPr>
            <w:tcW w:w="10166" w:type="dxa"/>
            <w:gridSpan w:val="3"/>
          </w:tcPr>
          <w:p w:rsidR="00237A62" w:rsidRPr="00457A73" w:rsidRDefault="00237A62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A73">
              <w:rPr>
                <w:rFonts w:ascii="Times New Roman" w:hAnsi="Times New Roman" w:cs="Times New Roman"/>
                <w:b/>
                <w:sz w:val="24"/>
                <w:szCs w:val="24"/>
              </w:rPr>
              <w:t>İncelemeyi Yapan Yeminli Mali Müşavir Bilgileri</w:t>
            </w:r>
          </w:p>
        </w:tc>
      </w:tr>
      <w:tr w:rsidR="00237A62" w:rsidTr="005137D1">
        <w:trPr>
          <w:trHeight w:val="399"/>
        </w:trPr>
        <w:tc>
          <w:tcPr>
            <w:tcW w:w="5583" w:type="dxa"/>
            <w:vAlign w:val="center"/>
          </w:tcPr>
          <w:p w:rsidR="00237A62" w:rsidRPr="00EA3ED3" w:rsidRDefault="00237A62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 Soyad</w:t>
            </w:r>
          </w:p>
        </w:tc>
        <w:tc>
          <w:tcPr>
            <w:tcW w:w="4583" w:type="dxa"/>
            <w:gridSpan w:val="2"/>
          </w:tcPr>
          <w:p w:rsidR="00237A62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7A62" w:rsidTr="005137D1">
        <w:trPr>
          <w:trHeight w:val="414"/>
        </w:trPr>
        <w:tc>
          <w:tcPr>
            <w:tcW w:w="5583" w:type="dxa"/>
            <w:vAlign w:val="center"/>
          </w:tcPr>
          <w:p w:rsidR="00237A62" w:rsidRPr="00EA3ED3" w:rsidRDefault="00237A62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Bağlı Olduğu Oda ve Sicil Numarası</w:t>
            </w:r>
          </w:p>
        </w:tc>
        <w:tc>
          <w:tcPr>
            <w:tcW w:w="4583" w:type="dxa"/>
            <w:gridSpan w:val="2"/>
          </w:tcPr>
          <w:p w:rsidR="00237A62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37A62" w:rsidTr="00E736EE">
        <w:trPr>
          <w:trHeight w:val="507"/>
        </w:trPr>
        <w:tc>
          <w:tcPr>
            <w:tcW w:w="5583" w:type="dxa"/>
            <w:vAlign w:val="center"/>
          </w:tcPr>
          <w:p w:rsidR="00237A62" w:rsidRDefault="00237A62" w:rsidP="00375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Adres/Telefon Numarası/Faks Numarası</w:t>
            </w:r>
          </w:p>
        </w:tc>
        <w:tc>
          <w:tcPr>
            <w:tcW w:w="4583" w:type="dxa"/>
            <w:gridSpan w:val="2"/>
          </w:tcPr>
          <w:p w:rsidR="00237A62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B78A7" w:rsidRPr="008B78A7" w:rsidRDefault="008B78A7" w:rsidP="008B78A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78A7">
        <w:rPr>
          <w:rFonts w:ascii="Times New Roman" w:hAnsi="Times New Roman" w:cs="Times New Roman"/>
          <w:b/>
          <w:sz w:val="24"/>
          <w:szCs w:val="24"/>
          <w:u w:val="single"/>
        </w:rPr>
        <w:t>Açıklamalar:</w:t>
      </w:r>
    </w:p>
    <w:p w:rsidR="008B78A7" w:rsidRPr="008B78A7" w:rsidRDefault="008B78A7" w:rsidP="008B78A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78A7">
        <w:rPr>
          <w:rFonts w:ascii="Times New Roman" w:hAnsi="Times New Roman" w:cs="Times New Roman"/>
          <w:sz w:val="24"/>
          <w:szCs w:val="24"/>
        </w:rPr>
        <w:t xml:space="preserve">Fiili Tüketim miktarları </w:t>
      </w:r>
      <w:r w:rsidRPr="008B78A7">
        <w:rPr>
          <w:rFonts w:ascii="Times New Roman" w:hAnsi="Times New Roman" w:cs="Times New Roman"/>
          <w:b/>
          <w:sz w:val="24"/>
          <w:szCs w:val="24"/>
          <w:u w:val="single"/>
        </w:rPr>
        <w:t>01.01.202</w:t>
      </w:r>
      <w:r w:rsidR="002015A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8B78A7">
        <w:rPr>
          <w:rFonts w:ascii="Times New Roman" w:hAnsi="Times New Roman" w:cs="Times New Roman"/>
          <w:b/>
          <w:sz w:val="24"/>
          <w:szCs w:val="24"/>
          <w:u w:val="single"/>
        </w:rPr>
        <w:t>-31.12.202</w:t>
      </w:r>
      <w:r w:rsidR="002015A8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bookmarkStart w:id="0" w:name="_GoBack"/>
      <w:bookmarkEnd w:id="0"/>
      <w:r w:rsidRPr="008B78A7">
        <w:rPr>
          <w:rFonts w:ascii="Times New Roman" w:hAnsi="Times New Roman" w:cs="Times New Roman"/>
          <w:sz w:val="24"/>
          <w:szCs w:val="24"/>
        </w:rPr>
        <w:t xml:space="preserve"> tarihleri arasında 12 aylık süreyi kapsayacaktır.</w:t>
      </w:r>
    </w:p>
    <w:p w:rsidR="008B78A7" w:rsidRDefault="008B78A7" w:rsidP="008B78A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78A7">
        <w:rPr>
          <w:rFonts w:ascii="Times New Roman" w:hAnsi="Times New Roman" w:cs="Times New Roman"/>
          <w:sz w:val="24"/>
          <w:szCs w:val="24"/>
        </w:rPr>
        <w:t>Yukarıdaki Fiili Tüketim bilgileri firmanın muhasebe kayıtlarına göre düzenlenecek olup Kurulu Kapasite Raporu’na göre düzenlenmeyecektir.</w:t>
      </w:r>
    </w:p>
    <w:p w:rsidR="00F24C4B" w:rsidRPr="00EA00D7" w:rsidRDefault="00F24C4B" w:rsidP="00F24C4B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00D7">
        <w:rPr>
          <w:rFonts w:ascii="Times New Roman" w:hAnsi="Times New Roman" w:cs="Times New Roman"/>
          <w:sz w:val="24"/>
          <w:szCs w:val="24"/>
        </w:rPr>
        <w:t>Fiili Tüketim miktarlarına fabrikanın Fason Üretimleri dahil edilmeyecektir.</w:t>
      </w:r>
    </w:p>
    <w:p w:rsidR="00F24C4B" w:rsidRPr="008B78A7" w:rsidRDefault="00F24C4B" w:rsidP="00F24C4B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F24C4B" w:rsidRPr="008B78A7" w:rsidSect="00AA6FBD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536" w:rsidRDefault="00186536" w:rsidP="009A08F8">
      <w:pPr>
        <w:spacing w:after="0" w:line="240" w:lineRule="auto"/>
      </w:pPr>
      <w:r>
        <w:separator/>
      </w:r>
    </w:p>
  </w:endnote>
  <w:endnote w:type="continuationSeparator" w:id="0">
    <w:p w:rsidR="00186536" w:rsidRDefault="00186536" w:rsidP="009A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536" w:rsidRDefault="00186536" w:rsidP="009A08F8">
      <w:pPr>
        <w:spacing w:after="0" w:line="240" w:lineRule="auto"/>
      </w:pPr>
      <w:r>
        <w:separator/>
      </w:r>
    </w:p>
  </w:footnote>
  <w:footnote w:type="continuationSeparator" w:id="0">
    <w:p w:rsidR="00186536" w:rsidRDefault="00186536" w:rsidP="009A0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45F78"/>
    <w:multiLevelType w:val="hybridMultilevel"/>
    <w:tmpl w:val="40101594"/>
    <w:lvl w:ilvl="0" w:tplc="58F422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35D5A"/>
    <w:multiLevelType w:val="hybridMultilevel"/>
    <w:tmpl w:val="18A01B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8F8"/>
    <w:rsid w:val="00033581"/>
    <w:rsid w:val="00043979"/>
    <w:rsid w:val="000A1E32"/>
    <w:rsid w:val="00156E0B"/>
    <w:rsid w:val="00186536"/>
    <w:rsid w:val="001A229C"/>
    <w:rsid w:val="001B4C59"/>
    <w:rsid w:val="001C63AD"/>
    <w:rsid w:val="001D2170"/>
    <w:rsid w:val="001E73FD"/>
    <w:rsid w:val="001F0D07"/>
    <w:rsid w:val="002015A8"/>
    <w:rsid w:val="0021673B"/>
    <w:rsid w:val="00237A62"/>
    <w:rsid w:val="00246E41"/>
    <w:rsid w:val="002D7ACC"/>
    <w:rsid w:val="00300063"/>
    <w:rsid w:val="003004B1"/>
    <w:rsid w:val="00326F6F"/>
    <w:rsid w:val="00334C16"/>
    <w:rsid w:val="00337F7B"/>
    <w:rsid w:val="00341FF3"/>
    <w:rsid w:val="0037463C"/>
    <w:rsid w:val="00375648"/>
    <w:rsid w:val="0038796E"/>
    <w:rsid w:val="003B7BF2"/>
    <w:rsid w:val="003B7F13"/>
    <w:rsid w:val="003C15D1"/>
    <w:rsid w:val="003D42BF"/>
    <w:rsid w:val="003E1995"/>
    <w:rsid w:val="003E3B56"/>
    <w:rsid w:val="003E5179"/>
    <w:rsid w:val="00401997"/>
    <w:rsid w:val="00426261"/>
    <w:rsid w:val="00432DAB"/>
    <w:rsid w:val="00455107"/>
    <w:rsid w:val="00457A73"/>
    <w:rsid w:val="004E07F8"/>
    <w:rsid w:val="004F23B1"/>
    <w:rsid w:val="00507AE1"/>
    <w:rsid w:val="005137D1"/>
    <w:rsid w:val="005843F9"/>
    <w:rsid w:val="005A0EC7"/>
    <w:rsid w:val="005A5E2A"/>
    <w:rsid w:val="00607F2F"/>
    <w:rsid w:val="0062533F"/>
    <w:rsid w:val="00647A97"/>
    <w:rsid w:val="006739EB"/>
    <w:rsid w:val="00690695"/>
    <w:rsid w:val="0069277F"/>
    <w:rsid w:val="006C3411"/>
    <w:rsid w:val="006C4027"/>
    <w:rsid w:val="006D4AC4"/>
    <w:rsid w:val="006E663F"/>
    <w:rsid w:val="00736558"/>
    <w:rsid w:val="00757C01"/>
    <w:rsid w:val="00765B6B"/>
    <w:rsid w:val="0077414E"/>
    <w:rsid w:val="007B4E13"/>
    <w:rsid w:val="007C09D3"/>
    <w:rsid w:val="008234DE"/>
    <w:rsid w:val="00880ACB"/>
    <w:rsid w:val="00884DCE"/>
    <w:rsid w:val="00885C1F"/>
    <w:rsid w:val="008A71B6"/>
    <w:rsid w:val="008B78A7"/>
    <w:rsid w:val="008D70A7"/>
    <w:rsid w:val="008E4A78"/>
    <w:rsid w:val="00947E58"/>
    <w:rsid w:val="00990074"/>
    <w:rsid w:val="00990F48"/>
    <w:rsid w:val="009A08F8"/>
    <w:rsid w:val="009A5090"/>
    <w:rsid w:val="009C6B38"/>
    <w:rsid w:val="009D342A"/>
    <w:rsid w:val="009E132E"/>
    <w:rsid w:val="00A06C37"/>
    <w:rsid w:val="00A40701"/>
    <w:rsid w:val="00A45DF3"/>
    <w:rsid w:val="00A51507"/>
    <w:rsid w:val="00A654D6"/>
    <w:rsid w:val="00AA6FBD"/>
    <w:rsid w:val="00B5263B"/>
    <w:rsid w:val="00B5327A"/>
    <w:rsid w:val="00B6677E"/>
    <w:rsid w:val="00C23197"/>
    <w:rsid w:val="00C4629F"/>
    <w:rsid w:val="00C549B4"/>
    <w:rsid w:val="00C95129"/>
    <w:rsid w:val="00CC1BAF"/>
    <w:rsid w:val="00CD4D46"/>
    <w:rsid w:val="00D0567A"/>
    <w:rsid w:val="00D07E83"/>
    <w:rsid w:val="00D138EE"/>
    <w:rsid w:val="00D26FB9"/>
    <w:rsid w:val="00D420B6"/>
    <w:rsid w:val="00D434F3"/>
    <w:rsid w:val="00D50734"/>
    <w:rsid w:val="00D608F5"/>
    <w:rsid w:val="00D729F6"/>
    <w:rsid w:val="00D82A1C"/>
    <w:rsid w:val="00DA759B"/>
    <w:rsid w:val="00DB1B4C"/>
    <w:rsid w:val="00E03AC6"/>
    <w:rsid w:val="00E320F9"/>
    <w:rsid w:val="00E37569"/>
    <w:rsid w:val="00E736EE"/>
    <w:rsid w:val="00E7768B"/>
    <w:rsid w:val="00E96427"/>
    <w:rsid w:val="00EA2F5C"/>
    <w:rsid w:val="00EA3ED3"/>
    <w:rsid w:val="00EF5E1E"/>
    <w:rsid w:val="00F107DA"/>
    <w:rsid w:val="00F24C4B"/>
    <w:rsid w:val="00F4035F"/>
    <w:rsid w:val="00F454EB"/>
    <w:rsid w:val="00F53501"/>
    <w:rsid w:val="00F667CA"/>
    <w:rsid w:val="00F737BD"/>
    <w:rsid w:val="00F94B3C"/>
    <w:rsid w:val="00FA1AFA"/>
    <w:rsid w:val="00FA3F0B"/>
    <w:rsid w:val="00FA6CDA"/>
    <w:rsid w:val="00FE0168"/>
    <w:rsid w:val="00F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6160F"/>
  <w15:docId w15:val="{6A8C0C28-6401-4866-9DCE-58B6E2B1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08F8"/>
  </w:style>
  <w:style w:type="paragraph" w:styleId="AltBilgi">
    <w:name w:val="footer"/>
    <w:basedOn w:val="Normal"/>
    <w:link w:val="Al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08F8"/>
  </w:style>
  <w:style w:type="table" w:styleId="TabloKlavuzu">
    <w:name w:val="Table Grid"/>
    <w:basedOn w:val="NormalTablo"/>
    <w:uiPriority w:val="59"/>
    <w:rsid w:val="00EA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2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FF44D-9E91-4052-8CBE-3E9AA2A6D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Müşra Gezer</dc:creator>
  <cp:lastModifiedBy>Seçil Akgöl</cp:lastModifiedBy>
  <cp:revision>6</cp:revision>
  <cp:lastPrinted>2021-12-07T11:36:00Z</cp:lastPrinted>
  <dcterms:created xsi:type="dcterms:W3CDTF">2025-05-29T10:33:00Z</dcterms:created>
  <dcterms:modified xsi:type="dcterms:W3CDTF">2026-01-20T12:00:00Z</dcterms:modified>
</cp:coreProperties>
</file>