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1D7" w:rsidRPr="00FC21D7" w:rsidRDefault="00FC21D7" w:rsidP="00F8723D">
      <w:pPr>
        <w:jc w:val="center"/>
        <w:rPr>
          <w:b/>
          <w:sz w:val="28"/>
          <w:szCs w:val="28"/>
        </w:rPr>
      </w:pPr>
      <w:bookmarkStart w:id="0" w:name="_GoBack"/>
      <w:bookmarkEnd w:id="0"/>
      <w:r w:rsidRPr="00FC21D7">
        <w:rPr>
          <w:b/>
          <w:sz w:val="28"/>
          <w:szCs w:val="28"/>
        </w:rPr>
        <w:t xml:space="preserve">TMO KOCAELİ BAŞMÜDÜRLÜĞÜ </w:t>
      </w:r>
    </w:p>
    <w:p w:rsidR="00C139D9" w:rsidRPr="00FC21D7" w:rsidRDefault="00FC21D7" w:rsidP="00F8723D">
      <w:pPr>
        <w:jc w:val="center"/>
        <w:rPr>
          <w:b/>
          <w:sz w:val="28"/>
          <w:szCs w:val="28"/>
          <w:u w:val="single"/>
        </w:rPr>
      </w:pPr>
      <w:r w:rsidRPr="00FC21D7">
        <w:rPr>
          <w:b/>
          <w:sz w:val="28"/>
          <w:szCs w:val="28"/>
        </w:rPr>
        <w:t xml:space="preserve"> </w:t>
      </w:r>
      <w:r w:rsidR="00C139D9" w:rsidRPr="00FC21D7">
        <w:rPr>
          <w:b/>
          <w:sz w:val="28"/>
          <w:szCs w:val="28"/>
          <w:u w:val="single"/>
        </w:rPr>
        <w:t>KARAYOLU</w:t>
      </w:r>
      <w:r>
        <w:rPr>
          <w:b/>
          <w:sz w:val="28"/>
          <w:szCs w:val="28"/>
          <w:u w:val="single"/>
        </w:rPr>
        <w:t xml:space="preserve"> İLE DÖKME HUBUBAT</w:t>
      </w:r>
      <w:r w:rsidR="00C139D9" w:rsidRPr="00FC21D7">
        <w:rPr>
          <w:b/>
          <w:sz w:val="28"/>
          <w:szCs w:val="28"/>
          <w:u w:val="single"/>
        </w:rPr>
        <w:t xml:space="preserve"> TAŞIMA İHALE İLANI</w:t>
      </w:r>
    </w:p>
    <w:p w:rsidR="00C139D9" w:rsidRDefault="00C139D9" w:rsidP="00F8723D">
      <w:pPr>
        <w:pStyle w:val="ListeMaddemi"/>
        <w:numPr>
          <w:ilvl w:val="0"/>
          <w:numId w:val="0"/>
        </w:numPr>
        <w:tabs>
          <w:tab w:val="left" w:pos="9225"/>
        </w:tabs>
        <w:jc w:val="both"/>
        <w:rPr>
          <w:sz w:val="22"/>
          <w:szCs w:val="22"/>
        </w:rPr>
      </w:pPr>
    </w:p>
    <w:p w:rsidR="00C139D9" w:rsidRPr="00FC21D7" w:rsidRDefault="00C139D9" w:rsidP="00F8723D">
      <w:pPr>
        <w:pStyle w:val="ListeMaddemi"/>
        <w:numPr>
          <w:ilvl w:val="0"/>
          <w:numId w:val="0"/>
        </w:numPr>
        <w:tabs>
          <w:tab w:val="left" w:pos="9225"/>
        </w:tabs>
        <w:jc w:val="both"/>
      </w:pPr>
      <w:r w:rsidRPr="00FC21D7">
        <w:t>1-İdarenin;</w:t>
      </w:r>
      <w:r w:rsidRPr="00FC21D7">
        <w:tab/>
      </w:r>
    </w:p>
    <w:p w:rsidR="00C139D9" w:rsidRPr="00FC21D7" w:rsidRDefault="00C139D9" w:rsidP="00F8723D">
      <w:pPr>
        <w:pStyle w:val="ListeMaddemi"/>
        <w:numPr>
          <w:ilvl w:val="0"/>
          <w:numId w:val="0"/>
        </w:numPr>
        <w:jc w:val="both"/>
      </w:pPr>
      <w:r w:rsidRPr="00FC21D7">
        <w:t xml:space="preserve"> a) Adı: Toprak Mahsulleri Ofisi Kocaeli Başmüdürlüğü</w:t>
      </w:r>
    </w:p>
    <w:p w:rsidR="00C139D9" w:rsidRPr="00FC21D7" w:rsidRDefault="00C139D9" w:rsidP="00F8723D">
      <w:pPr>
        <w:pStyle w:val="ListeMaddemi"/>
        <w:numPr>
          <w:ilvl w:val="0"/>
          <w:numId w:val="0"/>
        </w:numPr>
        <w:jc w:val="both"/>
      </w:pPr>
      <w:r w:rsidRPr="00FC21D7">
        <w:t xml:space="preserve"> b) Adresi: Deniz Mah. Mektep Sok. No:5 Derince/KOCAELİ</w:t>
      </w:r>
    </w:p>
    <w:p w:rsidR="00C139D9" w:rsidRPr="00FC21D7" w:rsidRDefault="00C139D9" w:rsidP="00F8723D">
      <w:pPr>
        <w:pStyle w:val="ListeMaddemi"/>
        <w:numPr>
          <w:ilvl w:val="0"/>
          <w:numId w:val="0"/>
        </w:numPr>
        <w:jc w:val="both"/>
      </w:pPr>
      <w:r w:rsidRPr="00FC21D7">
        <w:t xml:space="preserve"> c) Telefon – Faks Numarası:0262 229 99 56 – 0262 239 42 68</w:t>
      </w:r>
    </w:p>
    <w:p w:rsidR="00C139D9" w:rsidRPr="00FC21D7" w:rsidRDefault="00C139D9" w:rsidP="00F8723D">
      <w:pPr>
        <w:pStyle w:val="ListeMaddemi"/>
        <w:numPr>
          <w:ilvl w:val="0"/>
          <w:numId w:val="0"/>
        </w:numPr>
        <w:jc w:val="both"/>
      </w:pPr>
      <w:r w:rsidRPr="00FC21D7">
        <w:t xml:space="preserve"> d) Elektrik Posta Adresi: </w:t>
      </w:r>
      <w:hyperlink r:id="rId6" w:history="1">
        <w:r w:rsidRPr="00FC21D7">
          <w:rPr>
            <w:rStyle w:val="Kpr"/>
          </w:rPr>
          <w:t>derince.ticaret@tmo.gov.tr</w:t>
        </w:r>
      </w:hyperlink>
      <w:r w:rsidRPr="00FC21D7">
        <w:t xml:space="preserve">  </w:t>
      </w:r>
    </w:p>
    <w:p w:rsidR="00C139D9" w:rsidRPr="00FC21D7" w:rsidRDefault="00C139D9" w:rsidP="00F8723D">
      <w:pPr>
        <w:pStyle w:val="ListeMaddemi"/>
        <w:numPr>
          <w:ilvl w:val="0"/>
          <w:numId w:val="0"/>
        </w:numPr>
        <w:jc w:val="both"/>
      </w:pPr>
    </w:p>
    <w:p w:rsidR="00C139D9" w:rsidRPr="00FC21D7" w:rsidRDefault="00C139D9" w:rsidP="00F8723D">
      <w:pPr>
        <w:pStyle w:val="ListeMaddemi"/>
        <w:numPr>
          <w:ilvl w:val="0"/>
          <w:numId w:val="0"/>
        </w:numPr>
        <w:jc w:val="both"/>
      </w:pPr>
      <w:r w:rsidRPr="00FC21D7">
        <w:t xml:space="preserve">2-İhale konusu hizmetin; </w:t>
      </w:r>
    </w:p>
    <w:p w:rsidR="00C139D9" w:rsidRPr="00FC21D7" w:rsidRDefault="00C139D9" w:rsidP="003A7DB1">
      <w:pPr>
        <w:numPr>
          <w:ilvl w:val="0"/>
          <w:numId w:val="3"/>
        </w:numPr>
        <w:ind w:left="0" w:right="-288" w:firstLine="0"/>
        <w:jc w:val="both"/>
      </w:pPr>
      <w:r w:rsidRPr="00FC21D7">
        <w:t xml:space="preserve">Adı: </w:t>
      </w:r>
      <w:r w:rsidR="003A7DB1" w:rsidRPr="00FC21D7">
        <w:t xml:space="preserve"> Karasu Limanından</w:t>
      </w:r>
      <w:r w:rsidRPr="00FC21D7">
        <w:t xml:space="preserve"> gemi üstü ve/veya depodan </w:t>
      </w:r>
      <w:r w:rsidR="00EF68E6">
        <w:t>30</w:t>
      </w:r>
      <w:r w:rsidRPr="00FC21D7">
        <w:t>.000 ton (±%20 ofis opsiyonlu) Dökme Ekmeklik Buğday aşağıda belirtilen işyerlerine karayolu ile taşıma işi.</w:t>
      </w:r>
    </w:p>
    <w:p w:rsidR="00C139D9" w:rsidRDefault="00C139D9" w:rsidP="00F8723D">
      <w:pPr>
        <w:pStyle w:val="ListeMaddemi"/>
        <w:numPr>
          <w:ilvl w:val="0"/>
          <w:numId w:val="0"/>
        </w:numPr>
        <w:jc w:val="both"/>
        <w:rPr>
          <w:sz w:val="22"/>
          <w:szCs w:val="22"/>
        </w:rPr>
      </w:pPr>
    </w:p>
    <w:p w:rsidR="00F8723D" w:rsidRPr="00F8723D" w:rsidRDefault="00F8723D" w:rsidP="003A7DB1">
      <w:pPr>
        <w:pStyle w:val="ListeMaddemi"/>
        <w:numPr>
          <w:ilvl w:val="0"/>
          <w:numId w:val="0"/>
        </w:numPr>
        <w:rPr>
          <w:sz w:val="22"/>
          <w:szCs w:val="22"/>
        </w:rPr>
      </w:pPr>
    </w:p>
    <w:p w:rsidR="00F8723D" w:rsidRPr="00F8723D" w:rsidRDefault="00F8723D" w:rsidP="003A7DB1">
      <w:pPr>
        <w:pStyle w:val="ListeMaddemi"/>
        <w:numPr>
          <w:ilvl w:val="0"/>
          <w:numId w:val="0"/>
        </w:numPr>
        <w:rPr>
          <w:sz w:val="22"/>
          <w:szCs w:val="22"/>
        </w:rPr>
      </w:pPr>
    </w:p>
    <w:tbl>
      <w:tblPr>
        <w:tblW w:w="10047" w:type="dxa"/>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
        <w:gridCol w:w="1447"/>
        <w:gridCol w:w="3077"/>
        <w:gridCol w:w="1155"/>
        <w:gridCol w:w="1253"/>
        <w:gridCol w:w="1314"/>
        <w:gridCol w:w="1057"/>
      </w:tblGrid>
      <w:tr w:rsidR="00130269" w:rsidRPr="00130269" w:rsidTr="0050105B">
        <w:trPr>
          <w:trHeight w:val="426"/>
          <w:jc w:val="center"/>
        </w:trPr>
        <w:tc>
          <w:tcPr>
            <w:tcW w:w="10047" w:type="dxa"/>
            <w:gridSpan w:val="7"/>
            <w:vAlign w:val="center"/>
          </w:tcPr>
          <w:p w:rsidR="00130269" w:rsidRPr="00130269" w:rsidRDefault="00130269" w:rsidP="00130269">
            <w:pPr>
              <w:pStyle w:val="ListeMaddemi"/>
              <w:numPr>
                <w:ilvl w:val="0"/>
                <w:numId w:val="0"/>
              </w:numPr>
              <w:jc w:val="center"/>
              <w:rPr>
                <w:b/>
                <w:bCs/>
                <w:sz w:val="22"/>
                <w:szCs w:val="22"/>
              </w:rPr>
            </w:pPr>
            <w:r w:rsidRPr="00130269">
              <w:rPr>
                <w:b/>
                <w:bCs/>
                <w:sz w:val="22"/>
                <w:szCs w:val="22"/>
              </w:rPr>
              <w:t>KARASU LİMANINDAN, İTHAL EKMEKLİK BUĞDAY TAŞIMASI</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269" w:rsidRPr="00130269" w:rsidRDefault="00130269" w:rsidP="00130269">
            <w:pPr>
              <w:pStyle w:val="ListeMaddemi"/>
              <w:numPr>
                <w:ilvl w:val="0"/>
                <w:numId w:val="0"/>
              </w:numPr>
              <w:rPr>
                <w:b/>
                <w:bCs/>
                <w:sz w:val="22"/>
                <w:szCs w:val="22"/>
              </w:rPr>
            </w:pPr>
            <w:r w:rsidRPr="00130269">
              <w:rPr>
                <w:b/>
                <w:bCs/>
                <w:sz w:val="22"/>
                <w:szCs w:val="22"/>
              </w:rPr>
              <w:t>SEVK İŞYERİ</w:t>
            </w:r>
          </w:p>
        </w:tc>
        <w:tc>
          <w:tcPr>
            <w:tcW w:w="4524" w:type="dxa"/>
            <w:gridSpan w:val="2"/>
            <w:tcBorders>
              <w:top w:val="single" w:sz="4" w:space="0" w:color="auto"/>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b/>
                <w:bCs/>
                <w:sz w:val="22"/>
                <w:szCs w:val="22"/>
              </w:rPr>
            </w:pPr>
            <w:r w:rsidRPr="00130269">
              <w:rPr>
                <w:b/>
                <w:bCs/>
                <w:sz w:val="22"/>
                <w:szCs w:val="22"/>
              </w:rPr>
              <w:t>TESELLÜM İŞYERİ</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130269" w:rsidRPr="00130269" w:rsidRDefault="00130269" w:rsidP="00130269">
            <w:pPr>
              <w:pStyle w:val="ListeMaddemi"/>
              <w:numPr>
                <w:ilvl w:val="0"/>
                <w:numId w:val="0"/>
              </w:numPr>
              <w:rPr>
                <w:b/>
                <w:bCs/>
                <w:sz w:val="22"/>
                <w:szCs w:val="22"/>
              </w:rPr>
            </w:pPr>
            <w:r w:rsidRPr="00130269">
              <w:rPr>
                <w:b/>
                <w:bCs/>
                <w:sz w:val="22"/>
                <w:szCs w:val="22"/>
              </w:rPr>
              <w:t>TERTİP MİKTARI (TON)</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130269" w:rsidRPr="00130269" w:rsidRDefault="00130269" w:rsidP="00130269">
            <w:pPr>
              <w:pStyle w:val="ListeMaddemi"/>
              <w:numPr>
                <w:ilvl w:val="0"/>
                <w:numId w:val="0"/>
              </w:numPr>
              <w:rPr>
                <w:b/>
                <w:bCs/>
                <w:sz w:val="22"/>
                <w:szCs w:val="22"/>
              </w:rPr>
            </w:pPr>
            <w:r w:rsidRPr="00130269">
              <w:rPr>
                <w:b/>
                <w:bCs/>
                <w:sz w:val="22"/>
                <w:szCs w:val="22"/>
              </w:rPr>
              <w:t>GÜNLÜK TAAHHÜT MİKTAR (TON)</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130269" w:rsidRPr="00130269" w:rsidRDefault="00130269" w:rsidP="00130269">
            <w:pPr>
              <w:pStyle w:val="ListeMaddemi"/>
              <w:numPr>
                <w:ilvl w:val="0"/>
                <w:numId w:val="0"/>
              </w:numPr>
              <w:rPr>
                <w:b/>
                <w:bCs/>
                <w:sz w:val="22"/>
                <w:szCs w:val="22"/>
              </w:rPr>
            </w:pPr>
            <w:r w:rsidRPr="00130269">
              <w:rPr>
                <w:b/>
                <w:bCs/>
                <w:sz w:val="22"/>
                <w:szCs w:val="22"/>
              </w:rPr>
              <w:t>HAFTALIK TAAHHÜT MİKTAR (TON)</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130269" w:rsidRPr="00130269" w:rsidRDefault="00130269" w:rsidP="00130269">
            <w:pPr>
              <w:pStyle w:val="ListeMaddemi"/>
              <w:numPr>
                <w:ilvl w:val="0"/>
                <w:numId w:val="0"/>
              </w:numPr>
              <w:rPr>
                <w:b/>
                <w:bCs/>
                <w:sz w:val="22"/>
                <w:szCs w:val="22"/>
              </w:rPr>
            </w:pPr>
            <w:r w:rsidRPr="00130269">
              <w:rPr>
                <w:b/>
                <w:bCs/>
                <w:sz w:val="22"/>
                <w:szCs w:val="22"/>
              </w:rPr>
              <w:t>MESAFE (km)</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jc w:val="center"/>
        </w:trPr>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130269" w:rsidRPr="00130269" w:rsidRDefault="00130269" w:rsidP="00130269">
            <w:pPr>
              <w:pStyle w:val="ListeMaddemi"/>
              <w:numPr>
                <w:ilvl w:val="0"/>
                <w:numId w:val="0"/>
              </w:numPr>
              <w:rPr>
                <w:sz w:val="22"/>
                <w:szCs w:val="22"/>
              </w:rPr>
            </w:pPr>
            <w:r w:rsidRPr="00130269">
              <w:rPr>
                <w:sz w:val="22"/>
                <w:szCs w:val="22"/>
              </w:rPr>
              <w:t>KARASU LİMANI</w:t>
            </w:r>
          </w:p>
        </w:tc>
        <w:tc>
          <w:tcPr>
            <w:tcW w:w="14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ESKİŞEHİR</w:t>
            </w:r>
          </w:p>
        </w:tc>
        <w:tc>
          <w:tcPr>
            <w:tcW w:w="307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 xml:space="preserve">ALPU ALTINBİLEK  LD </w:t>
            </w:r>
          </w:p>
        </w:tc>
        <w:tc>
          <w:tcPr>
            <w:tcW w:w="1063"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4.000</w:t>
            </w:r>
          </w:p>
        </w:tc>
        <w:tc>
          <w:tcPr>
            <w:tcW w:w="1152"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1.000</w:t>
            </w:r>
          </w:p>
        </w:tc>
        <w:tc>
          <w:tcPr>
            <w:tcW w:w="120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270</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jc w:val="center"/>
        </w:trPr>
        <w:tc>
          <w:tcPr>
            <w:tcW w:w="112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144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307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 xml:space="preserve">ÇİFTELER ALTINBİLEK  LD </w:t>
            </w:r>
          </w:p>
        </w:tc>
        <w:tc>
          <w:tcPr>
            <w:tcW w:w="1063"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2.000</w:t>
            </w:r>
          </w:p>
        </w:tc>
        <w:tc>
          <w:tcPr>
            <w:tcW w:w="1152"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1.000</w:t>
            </w:r>
          </w:p>
        </w:tc>
        <w:tc>
          <w:tcPr>
            <w:tcW w:w="120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295</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jc w:val="center"/>
        </w:trPr>
        <w:tc>
          <w:tcPr>
            <w:tcW w:w="112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144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307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 xml:space="preserve">TK KAYMAZ </w:t>
            </w:r>
          </w:p>
        </w:tc>
        <w:tc>
          <w:tcPr>
            <w:tcW w:w="1063"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2.000</w:t>
            </w:r>
          </w:p>
        </w:tc>
        <w:tc>
          <w:tcPr>
            <w:tcW w:w="1152"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1.000</w:t>
            </w:r>
          </w:p>
        </w:tc>
        <w:tc>
          <w:tcPr>
            <w:tcW w:w="120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286</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jc w:val="center"/>
        </w:trPr>
        <w:tc>
          <w:tcPr>
            <w:tcW w:w="112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144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307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 xml:space="preserve">MYSİLO MAHMUDİYE </w:t>
            </w:r>
          </w:p>
        </w:tc>
        <w:tc>
          <w:tcPr>
            <w:tcW w:w="1063"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1.000</w:t>
            </w:r>
          </w:p>
        </w:tc>
        <w:tc>
          <w:tcPr>
            <w:tcW w:w="1152"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1.000</w:t>
            </w:r>
          </w:p>
        </w:tc>
        <w:tc>
          <w:tcPr>
            <w:tcW w:w="120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261</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jc w:val="center"/>
        </w:trPr>
        <w:tc>
          <w:tcPr>
            <w:tcW w:w="112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14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 xml:space="preserve">KIRIKKALE </w:t>
            </w:r>
          </w:p>
        </w:tc>
        <w:tc>
          <w:tcPr>
            <w:tcW w:w="307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KESKİN TMO TOBB LD</w:t>
            </w:r>
          </w:p>
        </w:tc>
        <w:tc>
          <w:tcPr>
            <w:tcW w:w="1063"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4.500</w:t>
            </w:r>
          </w:p>
        </w:tc>
        <w:tc>
          <w:tcPr>
            <w:tcW w:w="1152"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750</w:t>
            </w:r>
          </w:p>
        </w:tc>
        <w:tc>
          <w:tcPr>
            <w:tcW w:w="120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412</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jc w:val="center"/>
        </w:trPr>
        <w:tc>
          <w:tcPr>
            <w:tcW w:w="112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144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307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 xml:space="preserve">KESKİN  </w:t>
            </w:r>
          </w:p>
        </w:tc>
        <w:tc>
          <w:tcPr>
            <w:tcW w:w="1063"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2.500</w:t>
            </w:r>
          </w:p>
        </w:tc>
        <w:tc>
          <w:tcPr>
            <w:tcW w:w="1152"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500</w:t>
            </w:r>
          </w:p>
        </w:tc>
        <w:tc>
          <w:tcPr>
            <w:tcW w:w="120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412</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jc w:val="center"/>
        </w:trPr>
        <w:tc>
          <w:tcPr>
            <w:tcW w:w="112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144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307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KIRIKKALE</w:t>
            </w:r>
          </w:p>
        </w:tc>
        <w:tc>
          <w:tcPr>
            <w:tcW w:w="1063"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5.000</w:t>
            </w:r>
          </w:p>
        </w:tc>
        <w:tc>
          <w:tcPr>
            <w:tcW w:w="1152"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500</w:t>
            </w:r>
          </w:p>
        </w:tc>
        <w:tc>
          <w:tcPr>
            <w:tcW w:w="120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3.500</w:t>
            </w:r>
          </w:p>
        </w:tc>
        <w:tc>
          <w:tcPr>
            <w:tcW w:w="974"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383</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jc w:val="center"/>
        </w:trPr>
        <w:tc>
          <w:tcPr>
            <w:tcW w:w="112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144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307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ÇERİKLİ</w:t>
            </w:r>
          </w:p>
        </w:tc>
        <w:tc>
          <w:tcPr>
            <w:tcW w:w="1063"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5.000</w:t>
            </w:r>
          </w:p>
        </w:tc>
        <w:tc>
          <w:tcPr>
            <w:tcW w:w="1152"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500</w:t>
            </w:r>
          </w:p>
        </w:tc>
        <w:tc>
          <w:tcPr>
            <w:tcW w:w="120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3.500</w:t>
            </w:r>
          </w:p>
        </w:tc>
        <w:tc>
          <w:tcPr>
            <w:tcW w:w="974"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436</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5"/>
          <w:jc w:val="center"/>
        </w:trPr>
        <w:tc>
          <w:tcPr>
            <w:tcW w:w="112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144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ÇORUM</w:t>
            </w:r>
          </w:p>
        </w:tc>
        <w:tc>
          <w:tcPr>
            <w:tcW w:w="307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ÇORUM</w:t>
            </w:r>
          </w:p>
        </w:tc>
        <w:tc>
          <w:tcPr>
            <w:tcW w:w="1063"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2.000</w:t>
            </w:r>
          </w:p>
        </w:tc>
        <w:tc>
          <w:tcPr>
            <w:tcW w:w="1152"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500</w:t>
            </w:r>
          </w:p>
        </w:tc>
        <w:tc>
          <w:tcPr>
            <w:tcW w:w="120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524</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5"/>
          <w:jc w:val="center"/>
        </w:trPr>
        <w:tc>
          <w:tcPr>
            <w:tcW w:w="1127" w:type="dxa"/>
            <w:vMerge/>
            <w:tcBorders>
              <w:top w:val="nil"/>
              <w:left w:val="single" w:sz="4" w:space="0" w:color="auto"/>
              <w:bottom w:val="single" w:sz="4" w:space="0" w:color="auto"/>
              <w:right w:val="single" w:sz="4" w:space="0" w:color="auto"/>
            </w:tcBorders>
            <w:vAlign w:val="center"/>
            <w:hideMark/>
          </w:tcPr>
          <w:p w:rsidR="00130269" w:rsidRPr="00130269" w:rsidRDefault="00130269" w:rsidP="00130269">
            <w:pPr>
              <w:pStyle w:val="ListeMaddemi"/>
              <w:numPr>
                <w:ilvl w:val="0"/>
                <w:numId w:val="0"/>
              </w:numPr>
              <w:rPr>
                <w:sz w:val="22"/>
                <w:szCs w:val="22"/>
              </w:rPr>
            </w:pPr>
          </w:p>
        </w:tc>
        <w:tc>
          <w:tcPr>
            <w:tcW w:w="144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AKSARAY</w:t>
            </w:r>
          </w:p>
        </w:tc>
        <w:tc>
          <w:tcPr>
            <w:tcW w:w="307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Ş.KOÇHİSAR KAN LD</w:t>
            </w:r>
          </w:p>
        </w:tc>
        <w:tc>
          <w:tcPr>
            <w:tcW w:w="1063"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2.000</w:t>
            </w:r>
          </w:p>
        </w:tc>
        <w:tc>
          <w:tcPr>
            <w:tcW w:w="1152"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1.000</w:t>
            </w:r>
          </w:p>
        </w:tc>
        <w:tc>
          <w:tcPr>
            <w:tcW w:w="1207"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sz w:val="22"/>
                <w:szCs w:val="22"/>
              </w:rPr>
            </w:pPr>
            <w:r w:rsidRPr="00130269">
              <w:rPr>
                <w:sz w:val="22"/>
                <w:szCs w:val="22"/>
              </w:rPr>
              <w:t>461</w:t>
            </w:r>
          </w:p>
        </w:tc>
      </w:tr>
      <w:tr w:rsidR="00130269" w:rsidRPr="00130269" w:rsidTr="0050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jc w:val="center"/>
        </w:trPr>
        <w:tc>
          <w:tcPr>
            <w:tcW w:w="565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30269" w:rsidRPr="00130269" w:rsidRDefault="00130269" w:rsidP="00130269">
            <w:pPr>
              <w:pStyle w:val="ListeMaddemi"/>
              <w:numPr>
                <w:ilvl w:val="0"/>
                <w:numId w:val="0"/>
              </w:numPr>
              <w:rPr>
                <w:b/>
                <w:sz w:val="22"/>
                <w:szCs w:val="22"/>
              </w:rPr>
            </w:pPr>
            <w:r w:rsidRPr="00130269">
              <w:rPr>
                <w:b/>
                <w:sz w:val="22"/>
                <w:szCs w:val="22"/>
              </w:rPr>
              <w:t>TOPLAM</w:t>
            </w:r>
          </w:p>
        </w:tc>
        <w:tc>
          <w:tcPr>
            <w:tcW w:w="1063"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b/>
                <w:bCs/>
                <w:sz w:val="22"/>
                <w:szCs w:val="22"/>
              </w:rPr>
            </w:pPr>
            <w:r w:rsidRPr="00130269">
              <w:rPr>
                <w:b/>
                <w:bCs/>
                <w:sz w:val="22"/>
                <w:szCs w:val="22"/>
              </w:rPr>
              <w:t>30.000</w:t>
            </w:r>
          </w:p>
        </w:tc>
        <w:tc>
          <w:tcPr>
            <w:tcW w:w="1152" w:type="dxa"/>
            <w:tcBorders>
              <w:top w:val="nil"/>
              <w:left w:val="nil"/>
              <w:bottom w:val="single" w:sz="4" w:space="0" w:color="auto"/>
              <w:right w:val="single" w:sz="4" w:space="0" w:color="auto"/>
            </w:tcBorders>
            <w:shd w:val="clear" w:color="auto" w:fill="auto"/>
            <w:noWrap/>
            <w:vAlign w:val="center"/>
            <w:hideMark/>
          </w:tcPr>
          <w:p w:rsidR="00130269" w:rsidRPr="00130269" w:rsidRDefault="00130269" w:rsidP="00130269">
            <w:pPr>
              <w:pStyle w:val="ListeMaddemi"/>
              <w:numPr>
                <w:ilvl w:val="0"/>
                <w:numId w:val="0"/>
              </w:numPr>
              <w:rPr>
                <w:b/>
                <w:sz w:val="22"/>
                <w:szCs w:val="22"/>
              </w:rPr>
            </w:pPr>
            <w:r w:rsidRPr="00130269">
              <w:rPr>
                <w:b/>
                <w:sz w:val="22"/>
                <w:szCs w:val="22"/>
              </w:rPr>
              <w:t>7.750</w:t>
            </w:r>
          </w:p>
        </w:tc>
        <w:tc>
          <w:tcPr>
            <w:tcW w:w="1207" w:type="dxa"/>
            <w:tcBorders>
              <w:top w:val="nil"/>
              <w:left w:val="nil"/>
              <w:bottom w:val="nil"/>
              <w:right w:val="nil"/>
            </w:tcBorders>
            <w:shd w:val="clear" w:color="auto" w:fill="auto"/>
            <w:noWrap/>
            <w:vAlign w:val="bottom"/>
            <w:hideMark/>
          </w:tcPr>
          <w:p w:rsidR="00130269" w:rsidRPr="00130269" w:rsidRDefault="00130269" w:rsidP="00130269">
            <w:pPr>
              <w:pStyle w:val="ListeMaddemi"/>
              <w:numPr>
                <w:ilvl w:val="0"/>
                <w:numId w:val="0"/>
              </w:numPr>
              <w:rPr>
                <w:sz w:val="22"/>
                <w:szCs w:val="22"/>
              </w:rPr>
            </w:pPr>
          </w:p>
        </w:tc>
        <w:tc>
          <w:tcPr>
            <w:tcW w:w="974" w:type="dxa"/>
            <w:tcBorders>
              <w:top w:val="nil"/>
              <w:left w:val="nil"/>
              <w:bottom w:val="nil"/>
              <w:right w:val="nil"/>
            </w:tcBorders>
            <w:shd w:val="clear" w:color="auto" w:fill="auto"/>
            <w:noWrap/>
            <w:vAlign w:val="bottom"/>
            <w:hideMark/>
          </w:tcPr>
          <w:p w:rsidR="00130269" w:rsidRPr="00130269" w:rsidRDefault="00130269" w:rsidP="00130269">
            <w:pPr>
              <w:pStyle w:val="ListeMaddemi"/>
              <w:numPr>
                <w:ilvl w:val="0"/>
                <w:numId w:val="0"/>
              </w:numPr>
              <w:rPr>
                <w:sz w:val="22"/>
                <w:szCs w:val="22"/>
              </w:rPr>
            </w:pPr>
          </w:p>
        </w:tc>
      </w:tr>
    </w:tbl>
    <w:p w:rsidR="00F8723D" w:rsidRPr="00F8723D" w:rsidRDefault="00F8723D" w:rsidP="003A7DB1">
      <w:pPr>
        <w:pStyle w:val="ListeMaddemi"/>
        <w:numPr>
          <w:ilvl w:val="0"/>
          <w:numId w:val="0"/>
        </w:numPr>
        <w:rPr>
          <w:sz w:val="22"/>
          <w:szCs w:val="22"/>
        </w:rPr>
      </w:pPr>
    </w:p>
    <w:p w:rsidR="00F8723D" w:rsidRPr="00F8723D" w:rsidRDefault="00F8723D" w:rsidP="003A7DB1">
      <w:pPr>
        <w:pStyle w:val="ListeMaddemi"/>
        <w:numPr>
          <w:ilvl w:val="0"/>
          <w:numId w:val="0"/>
        </w:numPr>
        <w:rPr>
          <w:sz w:val="22"/>
          <w:szCs w:val="22"/>
        </w:rPr>
      </w:pPr>
    </w:p>
    <w:p w:rsidR="00F8723D" w:rsidRPr="003A7DB1" w:rsidRDefault="00F8723D" w:rsidP="003A7DB1">
      <w:pPr>
        <w:pStyle w:val="ListeMaddemi"/>
        <w:numPr>
          <w:ilvl w:val="0"/>
          <w:numId w:val="0"/>
        </w:numPr>
        <w:rPr>
          <w:sz w:val="22"/>
          <w:szCs w:val="22"/>
        </w:rPr>
      </w:pPr>
    </w:p>
    <w:p w:rsidR="00C139D9" w:rsidRDefault="00C139D9" w:rsidP="00F8723D">
      <w:pPr>
        <w:pStyle w:val="ListeMaddemi"/>
        <w:numPr>
          <w:ilvl w:val="0"/>
          <w:numId w:val="0"/>
        </w:numPr>
        <w:jc w:val="both"/>
        <w:rPr>
          <w:sz w:val="22"/>
          <w:szCs w:val="22"/>
        </w:rPr>
      </w:pPr>
    </w:p>
    <w:p w:rsidR="00C139D9" w:rsidRDefault="00C139D9" w:rsidP="000E1957">
      <w:pPr>
        <w:pStyle w:val="ListeMaddemi"/>
        <w:numPr>
          <w:ilvl w:val="0"/>
          <w:numId w:val="3"/>
        </w:numPr>
        <w:ind w:left="567" w:hanging="567"/>
        <w:jc w:val="both"/>
      </w:pPr>
      <w:r w:rsidRPr="00FC21D7">
        <w:t xml:space="preserve">İhale Usulü: Toprak Mahsulleri Ofisi Genel Müdürlüğünün 4734 Sayılı Kamu İhale Kanununun 3 üncü Maddesinin (g) Bendi Kapsamında Yapacağı Mal ve Hizmet Alımı İhalelerinde Uygulanacak Usul ve Esaslar Hakkında Yönetmelik kapsamında 27 nci Maddesi Pazarlık Usulü </w:t>
      </w:r>
    </w:p>
    <w:p w:rsidR="000E1957" w:rsidRPr="00FC21D7" w:rsidRDefault="000E1957" w:rsidP="000E1957">
      <w:pPr>
        <w:pStyle w:val="ListeMaddemi"/>
        <w:numPr>
          <w:ilvl w:val="0"/>
          <w:numId w:val="0"/>
        </w:numPr>
        <w:ind w:left="567"/>
        <w:jc w:val="both"/>
      </w:pPr>
    </w:p>
    <w:p w:rsidR="00FC21D7" w:rsidRDefault="00C139D9" w:rsidP="000E1957">
      <w:pPr>
        <w:pStyle w:val="ListeMaddemi"/>
        <w:numPr>
          <w:ilvl w:val="0"/>
          <w:numId w:val="3"/>
        </w:numPr>
        <w:ind w:left="426"/>
        <w:jc w:val="both"/>
      </w:pPr>
      <w:r w:rsidRPr="00FC21D7">
        <w:t>İhalenin Yapılacağı Yer:  TMO Kocaeli Başmüdürlüğü</w:t>
      </w:r>
    </w:p>
    <w:p w:rsidR="000E1957" w:rsidRDefault="000E1957" w:rsidP="000E1957">
      <w:pPr>
        <w:pStyle w:val="ListeMaddemi"/>
        <w:numPr>
          <w:ilvl w:val="0"/>
          <w:numId w:val="0"/>
        </w:numPr>
        <w:ind w:left="426"/>
        <w:jc w:val="both"/>
      </w:pPr>
    </w:p>
    <w:p w:rsidR="00C139D9" w:rsidRDefault="00C139D9" w:rsidP="000E1957">
      <w:pPr>
        <w:pStyle w:val="ListeMaddemi"/>
        <w:numPr>
          <w:ilvl w:val="0"/>
          <w:numId w:val="3"/>
        </w:numPr>
        <w:ind w:left="567" w:hanging="567"/>
        <w:jc w:val="both"/>
        <w:rPr>
          <w:b/>
          <w:sz w:val="28"/>
          <w:szCs w:val="28"/>
        </w:rPr>
      </w:pPr>
      <w:r w:rsidRPr="000E1957">
        <w:rPr>
          <w:b/>
          <w:sz w:val="28"/>
          <w:szCs w:val="28"/>
        </w:rPr>
        <w:t xml:space="preserve">İhale Tarihi-Saati: </w:t>
      </w:r>
      <w:r w:rsidR="00EF68E6" w:rsidRPr="00EF68E6">
        <w:rPr>
          <w:b/>
          <w:sz w:val="28"/>
          <w:szCs w:val="28"/>
        </w:rPr>
        <w:t>22.02.2022</w:t>
      </w:r>
      <w:r w:rsidR="00EF68E6">
        <w:rPr>
          <w:b/>
        </w:rPr>
        <w:t xml:space="preserve"> </w:t>
      </w:r>
      <w:r w:rsidR="00EF68E6">
        <w:rPr>
          <w:b/>
          <w:sz w:val="28"/>
          <w:szCs w:val="28"/>
        </w:rPr>
        <w:t>Salı</w:t>
      </w:r>
      <w:r w:rsidR="000E1957" w:rsidRPr="000E1957">
        <w:rPr>
          <w:b/>
          <w:sz w:val="28"/>
          <w:szCs w:val="28"/>
        </w:rPr>
        <w:t xml:space="preserve"> </w:t>
      </w:r>
      <w:r w:rsidRPr="000E1957">
        <w:rPr>
          <w:b/>
          <w:sz w:val="28"/>
          <w:szCs w:val="28"/>
        </w:rPr>
        <w:t>günü saat 1</w:t>
      </w:r>
      <w:r w:rsidR="000E1957" w:rsidRPr="000E1957">
        <w:rPr>
          <w:b/>
          <w:sz w:val="28"/>
          <w:szCs w:val="28"/>
        </w:rPr>
        <w:t>4</w:t>
      </w:r>
      <w:r w:rsidRPr="000E1957">
        <w:rPr>
          <w:b/>
          <w:sz w:val="28"/>
          <w:szCs w:val="28"/>
        </w:rPr>
        <w:t>.00’d</w:t>
      </w:r>
      <w:r w:rsidR="000E1957" w:rsidRPr="000E1957">
        <w:rPr>
          <w:b/>
          <w:sz w:val="28"/>
          <w:szCs w:val="28"/>
        </w:rPr>
        <w:t>e</w:t>
      </w:r>
    </w:p>
    <w:p w:rsidR="000E1957" w:rsidRDefault="000E1957" w:rsidP="000E1957">
      <w:pPr>
        <w:pStyle w:val="ListeParagraf"/>
      </w:pPr>
    </w:p>
    <w:p w:rsidR="00C139D9" w:rsidRDefault="00C139D9" w:rsidP="000E1957">
      <w:pPr>
        <w:ind w:left="426"/>
        <w:jc w:val="both"/>
        <w:rPr>
          <w:rFonts w:eastAsia="SimSun"/>
          <w:lang w:eastAsia="zh-CN"/>
        </w:rPr>
      </w:pPr>
      <w:r w:rsidRPr="00FC21D7">
        <w:rPr>
          <w:rFonts w:eastAsia="SimSun"/>
          <w:lang w:eastAsia="zh-CN"/>
        </w:rPr>
        <w:t xml:space="preserve">İhaleye iştirak eden olmadığı veya ihalenin gerçekleşmemesi durumunda </w:t>
      </w:r>
      <w:r w:rsidR="00EF68E6">
        <w:rPr>
          <w:rFonts w:eastAsia="SimSun"/>
          <w:lang w:eastAsia="zh-CN"/>
        </w:rPr>
        <w:t>2</w:t>
      </w:r>
      <w:r w:rsidR="00791210">
        <w:rPr>
          <w:rFonts w:eastAsia="SimSun"/>
          <w:lang w:eastAsia="zh-CN"/>
        </w:rPr>
        <w:t>3</w:t>
      </w:r>
      <w:r w:rsidR="000E1957">
        <w:rPr>
          <w:rFonts w:eastAsia="SimSun"/>
          <w:lang w:eastAsia="zh-CN"/>
        </w:rPr>
        <w:t>.02.2022</w:t>
      </w:r>
      <w:r w:rsidRPr="00FC21D7">
        <w:rPr>
          <w:rFonts w:eastAsia="SimSun"/>
          <w:lang w:eastAsia="zh-CN"/>
        </w:rPr>
        <w:t xml:space="preserve"> </w:t>
      </w:r>
      <w:r w:rsidR="00EF68E6">
        <w:rPr>
          <w:rFonts w:eastAsia="SimSun"/>
          <w:lang w:eastAsia="zh-CN"/>
        </w:rPr>
        <w:t>Çarşamba</w:t>
      </w:r>
      <w:r w:rsidRPr="00FC21D7">
        <w:rPr>
          <w:rFonts w:eastAsia="SimSun"/>
          <w:lang w:eastAsia="zh-CN"/>
        </w:rPr>
        <w:t xml:space="preserve"> saat 1</w:t>
      </w:r>
      <w:r w:rsidR="00791210">
        <w:rPr>
          <w:rFonts w:eastAsia="SimSun"/>
          <w:lang w:eastAsia="zh-CN"/>
        </w:rPr>
        <w:t>1</w:t>
      </w:r>
      <w:r w:rsidRPr="00FC21D7">
        <w:rPr>
          <w:rFonts w:eastAsia="SimSun"/>
          <w:lang w:eastAsia="zh-CN"/>
        </w:rPr>
        <w:t xml:space="preserve">.00’da 2. kez ihaleye çıkılacaktır. </w:t>
      </w:r>
    </w:p>
    <w:p w:rsidR="000E1957" w:rsidRDefault="000E1957" w:rsidP="000E1957">
      <w:pPr>
        <w:ind w:left="426"/>
        <w:jc w:val="both"/>
        <w:rPr>
          <w:rFonts w:eastAsia="SimSun"/>
          <w:lang w:eastAsia="zh-CN"/>
        </w:rPr>
      </w:pPr>
    </w:p>
    <w:p w:rsidR="000E1957" w:rsidRDefault="000E1957" w:rsidP="000E1957">
      <w:pPr>
        <w:pStyle w:val="ListeMaddemi"/>
        <w:numPr>
          <w:ilvl w:val="0"/>
          <w:numId w:val="0"/>
        </w:numPr>
        <w:ind w:left="426"/>
        <w:jc w:val="both"/>
        <w:rPr>
          <w:rFonts w:eastAsia="SimSun"/>
          <w:lang w:eastAsia="zh-CN"/>
        </w:rPr>
      </w:pPr>
    </w:p>
    <w:p w:rsidR="00C139D9" w:rsidRPr="00FC21D7" w:rsidRDefault="00C139D9" w:rsidP="000E1957">
      <w:pPr>
        <w:pStyle w:val="ListeMaddemi"/>
        <w:numPr>
          <w:ilvl w:val="0"/>
          <w:numId w:val="0"/>
        </w:numPr>
        <w:ind w:left="567" w:hanging="567"/>
        <w:jc w:val="both"/>
      </w:pPr>
      <w:r w:rsidRPr="00FC21D7">
        <w:t>3- İhale Dokümanı;</w:t>
      </w:r>
    </w:p>
    <w:p w:rsidR="00C139D9" w:rsidRPr="00FC21D7" w:rsidRDefault="00C139D9" w:rsidP="000E1957">
      <w:pPr>
        <w:pStyle w:val="ListeMaddemi"/>
        <w:numPr>
          <w:ilvl w:val="0"/>
          <w:numId w:val="2"/>
        </w:numPr>
        <w:ind w:left="567" w:hanging="567"/>
        <w:jc w:val="both"/>
      </w:pPr>
      <w:r w:rsidRPr="00FC21D7">
        <w:t>İhale Dokümanının alınacağı yer: Kocaeli Başmüdürlüğü Muhasebe Servisi</w:t>
      </w:r>
    </w:p>
    <w:p w:rsidR="00C139D9" w:rsidRPr="00FC21D7" w:rsidRDefault="00C139D9" w:rsidP="000E1957">
      <w:pPr>
        <w:pStyle w:val="ListeMaddemi"/>
        <w:numPr>
          <w:ilvl w:val="0"/>
          <w:numId w:val="2"/>
        </w:numPr>
        <w:ind w:left="567" w:hanging="567"/>
        <w:jc w:val="both"/>
      </w:pPr>
      <w:r w:rsidRPr="00FC21D7">
        <w:t xml:space="preserve">İhale dokümanı satış bedeli (KDV dahil): </w:t>
      </w:r>
      <w:r w:rsidR="000E1957">
        <w:t>2</w:t>
      </w:r>
      <w:r w:rsidRPr="00FC21D7">
        <w:t>00,00 TL</w:t>
      </w:r>
    </w:p>
    <w:p w:rsidR="00C139D9" w:rsidRDefault="00C139D9" w:rsidP="000E1957">
      <w:pPr>
        <w:pStyle w:val="ListeMaddemi"/>
        <w:numPr>
          <w:ilvl w:val="0"/>
          <w:numId w:val="0"/>
        </w:numPr>
        <w:ind w:left="567" w:hanging="567"/>
        <w:jc w:val="both"/>
        <w:rPr>
          <w:b/>
        </w:rPr>
      </w:pPr>
      <w:r w:rsidRPr="00FC21D7">
        <w:rPr>
          <w:b/>
        </w:rPr>
        <w:t>İhaleye teklif verecek olanların ihale dokümanını satın alması zorunludur.</w:t>
      </w:r>
    </w:p>
    <w:p w:rsidR="000E1957" w:rsidRPr="00FC21D7" w:rsidRDefault="000E1957" w:rsidP="000E1957">
      <w:pPr>
        <w:pStyle w:val="ListeMaddemi"/>
        <w:numPr>
          <w:ilvl w:val="0"/>
          <w:numId w:val="0"/>
        </w:numPr>
        <w:ind w:left="567" w:hanging="567"/>
        <w:jc w:val="both"/>
        <w:rPr>
          <w:b/>
        </w:rPr>
      </w:pPr>
    </w:p>
    <w:p w:rsidR="00C139D9" w:rsidRPr="00FC21D7" w:rsidRDefault="00C139D9" w:rsidP="000E1957">
      <w:pPr>
        <w:pStyle w:val="ListeMaddemi"/>
        <w:numPr>
          <w:ilvl w:val="0"/>
          <w:numId w:val="0"/>
        </w:numPr>
        <w:ind w:left="567" w:hanging="567"/>
        <w:jc w:val="both"/>
      </w:pPr>
      <w:r w:rsidRPr="00FC21D7">
        <w:t>4-Teklif Mektubu;</w:t>
      </w:r>
    </w:p>
    <w:p w:rsidR="00C139D9" w:rsidRPr="00FC21D7" w:rsidRDefault="00C139D9" w:rsidP="000E1957">
      <w:pPr>
        <w:pStyle w:val="ListeMaddemi"/>
        <w:numPr>
          <w:ilvl w:val="0"/>
          <w:numId w:val="0"/>
        </w:numPr>
        <w:ind w:left="567" w:hanging="567"/>
        <w:jc w:val="both"/>
      </w:pPr>
      <w:r w:rsidRPr="00FC21D7">
        <w:t xml:space="preserve"> a) Teklif edilen bedelin rakam ve yazı ile birbirine uygun olarak açık bir şekilde yazılacaktır.</w:t>
      </w:r>
    </w:p>
    <w:p w:rsidR="00C139D9" w:rsidRPr="00FC21D7" w:rsidRDefault="00C139D9" w:rsidP="000E1957">
      <w:pPr>
        <w:pStyle w:val="ListeMaddemi"/>
        <w:numPr>
          <w:ilvl w:val="0"/>
          <w:numId w:val="0"/>
        </w:numPr>
        <w:ind w:left="567" w:hanging="567"/>
        <w:jc w:val="both"/>
      </w:pPr>
      <w:r w:rsidRPr="00FC21D7">
        <w:t xml:space="preserve"> b) Teklif mektubunun üzerinde silinti, kazıntı ve düzeltme bulunmaması</w:t>
      </w:r>
    </w:p>
    <w:p w:rsidR="00C139D9" w:rsidRPr="00FC21D7" w:rsidRDefault="00C139D9" w:rsidP="000E1957">
      <w:pPr>
        <w:pStyle w:val="ListeMaddemi"/>
        <w:numPr>
          <w:ilvl w:val="0"/>
          <w:numId w:val="0"/>
        </w:numPr>
        <w:ind w:left="567" w:hanging="567"/>
        <w:jc w:val="both"/>
      </w:pPr>
      <w:r w:rsidRPr="00FC21D7">
        <w:t xml:space="preserve"> c) Teklif mektubunun üzerinde Adı ve Soyadı ile Ticaret Unvanı yazılmak sureti ile yetkili   </w:t>
      </w:r>
    </w:p>
    <w:p w:rsidR="00C139D9" w:rsidRPr="00FC21D7" w:rsidRDefault="00C139D9" w:rsidP="000E1957">
      <w:pPr>
        <w:pStyle w:val="ListeMaddemi"/>
        <w:numPr>
          <w:ilvl w:val="0"/>
          <w:numId w:val="0"/>
        </w:numPr>
        <w:ind w:left="567" w:hanging="567"/>
        <w:jc w:val="both"/>
      </w:pPr>
      <w:r w:rsidRPr="00FC21D7">
        <w:t xml:space="preserve">  kişilerce imzalanmış olması zorunludur.</w:t>
      </w:r>
    </w:p>
    <w:p w:rsidR="00C139D9" w:rsidRDefault="00C139D9" w:rsidP="000E1957">
      <w:pPr>
        <w:pStyle w:val="ListeMaddemi"/>
        <w:numPr>
          <w:ilvl w:val="0"/>
          <w:numId w:val="0"/>
        </w:numPr>
        <w:ind w:left="567" w:hanging="567"/>
        <w:jc w:val="both"/>
      </w:pPr>
      <w:r w:rsidRPr="00FC21D7">
        <w:t xml:space="preserve"> d) Teklifler TL/TON üzerinden (KDV hariç) verilecektir.</w:t>
      </w:r>
    </w:p>
    <w:p w:rsidR="000E1957" w:rsidRPr="00FC21D7" w:rsidRDefault="000E1957" w:rsidP="000E1957">
      <w:pPr>
        <w:pStyle w:val="ListeMaddemi"/>
        <w:numPr>
          <w:ilvl w:val="0"/>
          <w:numId w:val="0"/>
        </w:numPr>
        <w:ind w:left="567" w:hanging="567"/>
        <w:jc w:val="both"/>
      </w:pPr>
    </w:p>
    <w:p w:rsidR="00C139D9" w:rsidRDefault="00C139D9" w:rsidP="000E1957">
      <w:pPr>
        <w:pStyle w:val="ListeMaddemi"/>
        <w:numPr>
          <w:ilvl w:val="0"/>
          <w:numId w:val="0"/>
        </w:numPr>
        <w:ind w:left="567" w:hanging="567"/>
        <w:jc w:val="both"/>
      </w:pPr>
      <w:r w:rsidRPr="00FC21D7">
        <w:t xml:space="preserve"> 5-İstekliler bu taşıma işi için sevk edilecek miktar ile teklif edecekleri fiyatın çarpımının en az </w:t>
      </w:r>
      <w:r w:rsidRPr="00FC21D7">
        <w:rPr>
          <w:b/>
        </w:rPr>
        <w:t xml:space="preserve">%3 (yüzde 3) </w:t>
      </w:r>
      <w:r w:rsidRPr="00FC21D7">
        <w:t>oranına tekabül eden miktarda geçici teminat vereceklerdir.</w:t>
      </w:r>
    </w:p>
    <w:p w:rsidR="000E1957" w:rsidRPr="00FC21D7" w:rsidRDefault="000E1957" w:rsidP="000E1957">
      <w:pPr>
        <w:pStyle w:val="ListeMaddemi"/>
        <w:numPr>
          <w:ilvl w:val="0"/>
          <w:numId w:val="0"/>
        </w:numPr>
        <w:ind w:left="567" w:hanging="567"/>
        <w:jc w:val="both"/>
      </w:pPr>
    </w:p>
    <w:p w:rsidR="00C139D9" w:rsidRPr="00FC21D7" w:rsidRDefault="00C139D9" w:rsidP="000E1957">
      <w:pPr>
        <w:pStyle w:val="ListeMaddemi"/>
        <w:numPr>
          <w:ilvl w:val="0"/>
          <w:numId w:val="0"/>
        </w:numPr>
        <w:ind w:left="567" w:hanging="567"/>
        <w:jc w:val="both"/>
      </w:pPr>
      <w:r w:rsidRPr="00FC21D7">
        <w:t>6-İhaleye Girme Şartları;</w:t>
      </w:r>
    </w:p>
    <w:p w:rsidR="00C139D9" w:rsidRPr="00FC21D7" w:rsidRDefault="00C139D9" w:rsidP="000E1957">
      <w:pPr>
        <w:ind w:left="567" w:hanging="567"/>
        <w:jc w:val="center"/>
        <w:rPr>
          <w:b/>
        </w:rPr>
      </w:pPr>
      <w:r w:rsidRPr="00FC21D7">
        <w:rPr>
          <w:b/>
        </w:rPr>
        <w:t>İsteklilerin aşağıda sayılan belgeleri teklif kapsamında sunmaları gerekir:</w:t>
      </w:r>
    </w:p>
    <w:p w:rsidR="00C139D9" w:rsidRPr="00FC21D7" w:rsidRDefault="00C139D9" w:rsidP="000E1957">
      <w:pPr>
        <w:ind w:left="567" w:hanging="567"/>
        <w:jc w:val="center"/>
        <w:rPr>
          <w:b/>
        </w:rPr>
      </w:pPr>
    </w:p>
    <w:p w:rsidR="00C139D9" w:rsidRPr="00FC21D7" w:rsidRDefault="00C139D9" w:rsidP="000E1957">
      <w:pPr>
        <w:ind w:left="567" w:hanging="567"/>
        <w:jc w:val="both"/>
      </w:pPr>
      <w:r w:rsidRPr="00FC21D7">
        <w:t>a) T.C. vatandaşı olduklarına dair kimlik belgesi,</w:t>
      </w:r>
    </w:p>
    <w:p w:rsidR="00C139D9" w:rsidRPr="00FC21D7" w:rsidRDefault="00C139D9" w:rsidP="000E1957">
      <w:pPr>
        <w:ind w:left="567" w:hanging="567"/>
        <w:jc w:val="both"/>
      </w:pPr>
      <w:r w:rsidRPr="00FC21D7">
        <w:t xml:space="preserve">b) Tebligat için adres beyanı ve ayrıca irtibat için telefon ve faks numarası, </w:t>
      </w:r>
    </w:p>
    <w:p w:rsidR="00C139D9" w:rsidRPr="00FC21D7" w:rsidRDefault="00C139D9" w:rsidP="000E1957">
      <w:pPr>
        <w:ind w:left="567" w:hanging="567"/>
        <w:jc w:val="both"/>
      </w:pPr>
      <w:r w:rsidRPr="00FC21D7">
        <w:t>c) Mevzuatı gereği kayıtlı olduğu Ticaret ve/veya Sanayi Odası Belgesi veya ilgili Meslek Odası Belgesi;</w:t>
      </w:r>
    </w:p>
    <w:p w:rsidR="00C139D9" w:rsidRPr="00FC21D7" w:rsidRDefault="00C139D9" w:rsidP="000E1957">
      <w:pPr>
        <w:ind w:left="567" w:hanging="567"/>
        <w:jc w:val="both"/>
      </w:pPr>
      <w:r w:rsidRPr="00FC21D7">
        <w:t xml:space="preserve">             1-Gerçek kişi olması halinde, işe ilişkin ilk ilanın yapıldığı yıl içinde alınmış, ilgisine göre Ticaret ve/veya Sanayi Odası veya Meslek Odası siciline kayıtlı olduğunu gösterir belge. </w:t>
      </w:r>
    </w:p>
    <w:p w:rsidR="00C139D9" w:rsidRPr="00FC21D7" w:rsidRDefault="00C139D9" w:rsidP="000E1957">
      <w:pPr>
        <w:ind w:left="567" w:hanging="567"/>
        <w:jc w:val="both"/>
      </w:pPr>
      <w:r w:rsidRPr="00FC21D7">
        <w:t xml:space="preserve">         2- Tüzel kişi olması halinde, işe ilişkin ilk ilanın yapıldığı yıl içinde alınmış, tüzel kişiliğin siciline kayıtlı bulunduğu Ticaret veya Sanayi Odasından veya Ofis merkezinin bulunduğu yer mahkemesinden veya yetkili bir makamdan alınmış tüzel kişiliğin siciline kayıtlı olduğuna dair belge.</w:t>
      </w:r>
    </w:p>
    <w:p w:rsidR="00C139D9" w:rsidRPr="00FC21D7" w:rsidRDefault="00C139D9" w:rsidP="000E1957">
      <w:pPr>
        <w:ind w:left="567" w:hanging="567"/>
        <w:jc w:val="both"/>
      </w:pPr>
    </w:p>
    <w:p w:rsidR="00C139D9" w:rsidRPr="00FC21D7" w:rsidRDefault="00C139D9" w:rsidP="000E1957">
      <w:pPr>
        <w:ind w:left="567" w:hanging="567"/>
        <w:jc w:val="both"/>
      </w:pPr>
      <w:r w:rsidRPr="00FC21D7">
        <w:t>d) Teklif vermeye yetkili olduğunu gösteren İmza Beyannamesi veya İmza Sirküleri;</w:t>
      </w:r>
    </w:p>
    <w:p w:rsidR="00C139D9" w:rsidRPr="00FC21D7" w:rsidRDefault="00C139D9" w:rsidP="000E1957">
      <w:pPr>
        <w:ind w:left="567" w:hanging="567"/>
        <w:jc w:val="both"/>
      </w:pPr>
      <w:r w:rsidRPr="00FC21D7">
        <w:t xml:space="preserve">         1- Gerçek kişi olması halinde, noter tasdikli imza beyannamesi,</w:t>
      </w:r>
    </w:p>
    <w:p w:rsidR="00C139D9" w:rsidRPr="00FC21D7" w:rsidRDefault="00C139D9" w:rsidP="000E1957">
      <w:pPr>
        <w:ind w:left="567" w:hanging="567"/>
        <w:jc w:val="both"/>
      </w:pPr>
      <w:r w:rsidRPr="00FC21D7">
        <w:t xml:space="preserve">          2- Tüzel kişi olması halinde, başvuruda bulunma tarihi itibariyle en son durumu gösteren, şirket ortaklarının hisse durumlarını ve şirketteki görevlerini belirten Ticaret Sicil Gazetesi aslı veya noter tasdikli sureti ile tüzel kişiliğin noter tasdikli imza sirküleri,</w:t>
      </w:r>
    </w:p>
    <w:p w:rsidR="00C139D9" w:rsidRPr="00FC21D7" w:rsidRDefault="00C139D9" w:rsidP="000E1957">
      <w:pPr>
        <w:ind w:left="567" w:hanging="567"/>
        <w:jc w:val="both"/>
      </w:pPr>
    </w:p>
    <w:p w:rsidR="00C139D9" w:rsidRPr="00FC21D7" w:rsidRDefault="00C139D9" w:rsidP="000E1957">
      <w:pPr>
        <w:ind w:left="567" w:hanging="567"/>
        <w:jc w:val="both"/>
      </w:pPr>
      <w:r w:rsidRPr="00FC21D7">
        <w:t>e) Vekaleten ihaleye katılma halinde, istekli adına teklifte bulunacak kişinin noterden onaylı vekaletnamesi ile noter tasdikli imza beyannamesi,</w:t>
      </w:r>
    </w:p>
    <w:p w:rsidR="00C139D9" w:rsidRPr="00FC21D7" w:rsidRDefault="00C139D9" w:rsidP="000E1957">
      <w:pPr>
        <w:ind w:left="567" w:hanging="567"/>
        <w:jc w:val="both"/>
      </w:pPr>
    </w:p>
    <w:p w:rsidR="00C139D9" w:rsidRPr="00FC21D7" w:rsidRDefault="00C139D9" w:rsidP="000E1957">
      <w:pPr>
        <w:ind w:left="567" w:hanging="567"/>
        <w:jc w:val="both"/>
      </w:pPr>
      <w:r w:rsidRPr="00FC21D7">
        <w:t>f) İhale dokümanının satın alındığına dair belge,</w:t>
      </w:r>
    </w:p>
    <w:p w:rsidR="00C139D9" w:rsidRPr="00FC21D7" w:rsidRDefault="00C139D9" w:rsidP="000E1957">
      <w:pPr>
        <w:ind w:left="567" w:hanging="567"/>
        <w:jc w:val="both"/>
      </w:pPr>
    </w:p>
    <w:p w:rsidR="00C139D9" w:rsidRPr="00FC21D7" w:rsidRDefault="00C139D9" w:rsidP="000E1957">
      <w:pPr>
        <w:ind w:left="567" w:hanging="567"/>
        <w:jc w:val="both"/>
      </w:pPr>
      <w:r w:rsidRPr="00FC21D7">
        <w:lastRenderedPageBreak/>
        <w:t xml:space="preserve">g) Bu şartnamenin 17. Maddesinde belirlenen ve şartname ekinde örneği bulunan geçici teminat, sevk edecek miktar ile teklif edilecek fiyatın en az </w:t>
      </w:r>
      <w:r w:rsidRPr="00FC21D7">
        <w:rPr>
          <w:b/>
          <w:u w:val="single"/>
        </w:rPr>
        <w:t xml:space="preserve">%3’ü </w:t>
      </w:r>
      <w:r w:rsidRPr="00FC21D7">
        <w:t>oranına tekabül eden tutardır.)</w:t>
      </w:r>
    </w:p>
    <w:p w:rsidR="00C139D9" w:rsidRPr="00FC21D7" w:rsidRDefault="00C139D9" w:rsidP="000E1957">
      <w:pPr>
        <w:ind w:left="567" w:hanging="567"/>
        <w:jc w:val="both"/>
      </w:pPr>
    </w:p>
    <w:p w:rsidR="00C139D9" w:rsidRPr="00FC21D7" w:rsidRDefault="00C139D9" w:rsidP="000E1957">
      <w:pPr>
        <w:ind w:left="567" w:hanging="567"/>
        <w:jc w:val="both"/>
        <w:rPr>
          <w:b/>
        </w:rPr>
      </w:pPr>
      <w:r w:rsidRPr="00FC21D7">
        <w:t xml:space="preserve">h) Kesinleşmiş sosyal güvenlik prim borcu olmadığına dair taahhütname </w:t>
      </w:r>
      <w:r w:rsidRPr="00FC21D7">
        <w:rPr>
          <w:b/>
        </w:rPr>
        <w:t xml:space="preserve">(ancak, ihale üzerinde kaldığı takdirde, ihale tarihi itibarı ile kesinleşmiş sosyal güvenlik pirim borcu olmadığına dair belge, sözleşme imzalanmadan önce verilecektir). </w:t>
      </w:r>
    </w:p>
    <w:p w:rsidR="00C139D9" w:rsidRPr="00FC21D7" w:rsidRDefault="00C139D9" w:rsidP="000E1957">
      <w:pPr>
        <w:ind w:left="567" w:hanging="567"/>
        <w:jc w:val="both"/>
      </w:pPr>
    </w:p>
    <w:p w:rsidR="00C139D9" w:rsidRPr="00FC21D7" w:rsidRDefault="00C139D9" w:rsidP="000E1957">
      <w:pPr>
        <w:ind w:left="567" w:hanging="567"/>
        <w:jc w:val="both"/>
      </w:pPr>
      <w:r w:rsidRPr="00FC21D7">
        <w:t xml:space="preserve">ı) Kesinleşmiş vergi borcu olmadığına dair taahhütname (ancak, ihale üzerinde kaldığı takdirde, ihale tarihi itibarı ile kesinleşmiş vergi borcu olmadığına dair belge, sözleşme imzalanmadan önce verilecektir). </w:t>
      </w:r>
    </w:p>
    <w:p w:rsidR="00C139D9" w:rsidRPr="00FC21D7" w:rsidRDefault="00C139D9" w:rsidP="000E1957">
      <w:pPr>
        <w:ind w:left="567" w:hanging="567"/>
        <w:jc w:val="both"/>
      </w:pPr>
    </w:p>
    <w:p w:rsidR="00C139D9" w:rsidRPr="00FC21D7" w:rsidRDefault="00C139D9" w:rsidP="000E1957">
      <w:pPr>
        <w:ind w:left="567" w:hanging="567"/>
        <w:jc w:val="both"/>
      </w:pPr>
      <w:r w:rsidRPr="00FC21D7">
        <w:t>i) İmzalı ve kaşeli Şartname ve eki Sözleşme taslağı,</w:t>
      </w:r>
    </w:p>
    <w:p w:rsidR="00C139D9" w:rsidRPr="00FC21D7" w:rsidRDefault="00C139D9" w:rsidP="000E1957">
      <w:pPr>
        <w:ind w:left="567" w:hanging="567"/>
        <w:jc w:val="both"/>
      </w:pPr>
    </w:p>
    <w:p w:rsidR="00C139D9" w:rsidRPr="00FC21D7" w:rsidRDefault="00C139D9" w:rsidP="000E1957">
      <w:pPr>
        <w:ind w:left="567" w:hanging="567"/>
        <w:jc w:val="both"/>
      </w:pPr>
      <w:r w:rsidRPr="00FC21D7">
        <w:t>j) Teklif içeriği 16. Maddede belirtilen teklif mektubu.</w:t>
      </w:r>
    </w:p>
    <w:p w:rsidR="00C139D9" w:rsidRPr="00FC21D7" w:rsidRDefault="00C139D9" w:rsidP="000E1957">
      <w:pPr>
        <w:ind w:left="567" w:hanging="567"/>
        <w:jc w:val="both"/>
      </w:pPr>
    </w:p>
    <w:p w:rsidR="00C139D9" w:rsidRPr="00FC21D7" w:rsidRDefault="00C139D9" w:rsidP="000E1957">
      <w:pPr>
        <w:ind w:left="567" w:hanging="567"/>
        <w:jc w:val="both"/>
      </w:pPr>
      <w:r w:rsidRPr="00FC21D7">
        <w:t>k) Gerçek veya tüzel, birden fazla kişinin ortaklık ileri sürerek veya benzeri nedenler göstererek dahi olsa müştereken ihaleye katılmaları, pey sürmeleri veya yapacakları indirim teklifleri kabul edilmez ve dolayısıyla birden fazla kişi üzerine aynı zamanda ihale yapılmaz. Üzerine ihale yapılan gerçek veya tüzel kişinin, üçüncü kişilerle olan ortaklık ilişkileri ve anlaşmaları Ofisi bağlamaz.</w:t>
      </w:r>
    </w:p>
    <w:p w:rsidR="00C139D9" w:rsidRPr="00FC21D7" w:rsidRDefault="00C139D9" w:rsidP="000E1957">
      <w:pPr>
        <w:ind w:left="567" w:hanging="567"/>
        <w:jc w:val="both"/>
      </w:pPr>
    </w:p>
    <w:p w:rsidR="00C139D9" w:rsidRPr="00FC21D7" w:rsidRDefault="00C139D9" w:rsidP="000E1957">
      <w:pPr>
        <w:ind w:left="567" w:hanging="567"/>
        <w:jc w:val="both"/>
      </w:pPr>
      <w:r w:rsidRPr="00FC21D7">
        <w:t>l) Yasaklı olunmadığına ilişkin taahhütname.</w:t>
      </w:r>
    </w:p>
    <w:p w:rsidR="00C139D9" w:rsidRPr="00FC21D7" w:rsidRDefault="00C139D9" w:rsidP="000E1957">
      <w:pPr>
        <w:ind w:left="567" w:hanging="567"/>
        <w:jc w:val="both"/>
        <w:rPr>
          <w:b/>
        </w:rPr>
      </w:pPr>
    </w:p>
    <w:p w:rsidR="00C139D9" w:rsidRPr="00FC21D7" w:rsidRDefault="00C139D9" w:rsidP="000E1957">
      <w:pPr>
        <w:ind w:left="567" w:hanging="567"/>
        <w:jc w:val="both"/>
      </w:pPr>
      <w:r w:rsidRPr="00FC21D7">
        <w:rPr>
          <w:b/>
        </w:rPr>
        <w:t>m) Karayolu Taşıma Kanunu ve Yönetmeliği kapsamında belirtilen Taşıma Yetki Belgelerinden;</w:t>
      </w:r>
    </w:p>
    <w:p w:rsidR="00C139D9" w:rsidRDefault="00C139D9" w:rsidP="000E1957">
      <w:pPr>
        <w:pStyle w:val="Default"/>
        <w:ind w:firstLine="567"/>
        <w:jc w:val="both"/>
        <w:rPr>
          <w:rFonts w:ascii="Times New Roman" w:hAnsi="Times New Roman" w:cs="Times New Roman"/>
          <w:color w:val="auto"/>
        </w:rPr>
      </w:pPr>
      <w:r w:rsidRPr="00FC21D7">
        <w:rPr>
          <w:rStyle w:val="FontStyle24"/>
          <w:sz w:val="24"/>
          <w:szCs w:val="24"/>
        </w:rPr>
        <w:t xml:space="preserve">   </w:t>
      </w:r>
      <w:r w:rsidRPr="00FC21D7">
        <w:rPr>
          <w:rStyle w:val="FontStyle24"/>
          <w:color w:val="auto"/>
          <w:sz w:val="24"/>
          <w:szCs w:val="24"/>
        </w:rPr>
        <w:t>1-Gerçek ve tüzel kişiler şartnamede belirtilen günlük taşıma taahhüdünün asgari 2 katı kadar</w:t>
      </w:r>
      <w:r w:rsidR="000E1957">
        <w:rPr>
          <w:rStyle w:val="FontStyle24"/>
          <w:color w:val="auto"/>
          <w:sz w:val="24"/>
          <w:szCs w:val="24"/>
        </w:rPr>
        <w:t xml:space="preserve"> </w:t>
      </w:r>
      <w:r w:rsidRPr="00FC21D7">
        <w:rPr>
          <w:rStyle w:val="FontStyle24"/>
          <w:color w:val="auto"/>
          <w:sz w:val="24"/>
          <w:szCs w:val="24"/>
        </w:rPr>
        <w:t>kendi adına K belgesi (K1 veya K2) ile birlikte ihaleye katılabileceklerdir.</w:t>
      </w:r>
      <w:r w:rsidRPr="00FC21D7">
        <w:rPr>
          <w:rFonts w:ascii="Times New Roman" w:hAnsi="Times New Roman" w:cs="Times New Roman"/>
          <w:color w:val="auto"/>
        </w:rPr>
        <w:t xml:space="preserve"> Ancak K Belge sahipleri</w:t>
      </w:r>
      <w:r w:rsidR="000E1957">
        <w:rPr>
          <w:rFonts w:ascii="Times New Roman" w:hAnsi="Times New Roman" w:cs="Times New Roman"/>
          <w:color w:val="auto"/>
        </w:rPr>
        <w:t xml:space="preserve"> </w:t>
      </w:r>
      <w:r w:rsidRPr="00FC21D7">
        <w:rPr>
          <w:rFonts w:ascii="Times New Roman" w:hAnsi="Times New Roman" w:cs="Times New Roman"/>
          <w:color w:val="auto"/>
        </w:rPr>
        <w:t>ihaleyi kazandıkları takdirde belge ekinde bulunan taşıt listesindeki araçlar dışında araç çalıştıramayacaktır</w:t>
      </w:r>
      <w:r w:rsidR="000E1957">
        <w:rPr>
          <w:rFonts w:ascii="Times New Roman" w:hAnsi="Times New Roman" w:cs="Times New Roman"/>
          <w:color w:val="auto"/>
        </w:rPr>
        <w:t>.</w:t>
      </w:r>
    </w:p>
    <w:p w:rsidR="000E1957" w:rsidRPr="00FC21D7" w:rsidRDefault="000E1957" w:rsidP="000E1957">
      <w:pPr>
        <w:pStyle w:val="Default"/>
        <w:ind w:firstLine="567"/>
        <w:jc w:val="both"/>
        <w:rPr>
          <w:rStyle w:val="FontStyle24"/>
          <w:color w:val="auto"/>
          <w:sz w:val="24"/>
          <w:szCs w:val="24"/>
        </w:rPr>
      </w:pPr>
    </w:p>
    <w:p w:rsidR="00C139D9" w:rsidRDefault="00C139D9" w:rsidP="000E1957">
      <w:pPr>
        <w:pStyle w:val="Style9"/>
        <w:widowControl/>
        <w:tabs>
          <w:tab w:val="left" w:pos="567"/>
          <w:tab w:val="left" w:pos="1985"/>
        </w:tabs>
        <w:ind w:left="567" w:hanging="567"/>
        <w:rPr>
          <w:rStyle w:val="FontStyle24"/>
          <w:sz w:val="24"/>
          <w:szCs w:val="24"/>
        </w:rPr>
      </w:pPr>
      <w:r w:rsidRPr="00FC21D7">
        <w:rPr>
          <w:rStyle w:val="FontStyle24"/>
          <w:color w:val="FF0000"/>
          <w:sz w:val="24"/>
          <w:szCs w:val="24"/>
        </w:rPr>
        <w:tab/>
      </w:r>
      <w:r w:rsidRPr="00FC21D7">
        <w:rPr>
          <w:rStyle w:val="FontStyle24"/>
          <w:sz w:val="24"/>
          <w:szCs w:val="24"/>
        </w:rPr>
        <w:t>2-Ticari amaç ile yurt içi ve uluslararası taşıma işleri organizatörlüğü yapacak tüzel kişilerin de R belgesinin (Rl veya R2 ) ihale komisyonuna ibrazı zorunludur.</w:t>
      </w:r>
    </w:p>
    <w:p w:rsidR="000E1957" w:rsidRPr="00FC21D7" w:rsidRDefault="000E1957" w:rsidP="000E1957">
      <w:pPr>
        <w:pStyle w:val="Style9"/>
        <w:widowControl/>
        <w:tabs>
          <w:tab w:val="left" w:pos="567"/>
          <w:tab w:val="left" w:pos="1985"/>
        </w:tabs>
        <w:ind w:left="567" w:hanging="567"/>
        <w:rPr>
          <w:rStyle w:val="FontStyle24"/>
          <w:sz w:val="24"/>
          <w:szCs w:val="24"/>
        </w:rPr>
      </w:pPr>
    </w:p>
    <w:p w:rsidR="00C139D9" w:rsidRPr="00FC21D7" w:rsidRDefault="00C139D9" w:rsidP="000E1957">
      <w:pPr>
        <w:pStyle w:val="Style9"/>
        <w:widowControl/>
        <w:tabs>
          <w:tab w:val="left" w:pos="567"/>
          <w:tab w:val="left" w:pos="709"/>
          <w:tab w:val="left" w:pos="851"/>
          <w:tab w:val="left" w:pos="1985"/>
          <w:tab w:val="left" w:pos="4500"/>
        </w:tabs>
        <w:ind w:left="567" w:hanging="567"/>
      </w:pPr>
      <w:r w:rsidRPr="00FC21D7">
        <w:rPr>
          <w:rStyle w:val="FontStyle24"/>
          <w:color w:val="FF0000"/>
          <w:sz w:val="24"/>
          <w:szCs w:val="24"/>
        </w:rPr>
        <w:tab/>
      </w:r>
      <w:r w:rsidRPr="00FC21D7">
        <w:rPr>
          <w:rStyle w:val="FontStyle24"/>
          <w:sz w:val="24"/>
          <w:szCs w:val="24"/>
        </w:rPr>
        <w:t>3-Ticari amaçla eşya taşımacılığı yapacak gerçek ve tüzel kişilerden C2 ve</w:t>
      </w:r>
      <w:r w:rsidRPr="00FC21D7">
        <w:rPr>
          <w:rStyle w:val="FontStyle24"/>
          <w:color w:val="FF0000"/>
          <w:sz w:val="24"/>
          <w:szCs w:val="24"/>
        </w:rPr>
        <w:t xml:space="preserve"> </w:t>
      </w:r>
      <w:r w:rsidRPr="00FC21D7">
        <w:rPr>
          <w:rStyle w:val="FontStyle24"/>
          <w:sz w:val="24"/>
          <w:szCs w:val="24"/>
        </w:rPr>
        <w:t>L yetki belgesi olanlarda ihaleye katılabilecekler ancak günlük en az teklif verilecek işyerinin günlük taşıma tonajının 2 katı kadar ticari olarak kayıt ve tescil edilmiş eşya taşımaya mahsus öz</w:t>
      </w:r>
      <w:r w:rsidRPr="00FC21D7">
        <w:t xml:space="preserve"> mal belgelerini ibraz etmek zorundadır.</w:t>
      </w:r>
      <w:r w:rsidRPr="00FC21D7">
        <w:rPr>
          <w:rStyle w:val="FontStyle24"/>
          <w:sz w:val="24"/>
          <w:szCs w:val="24"/>
        </w:rPr>
        <w:t xml:space="preserve"> </w:t>
      </w:r>
      <w:r w:rsidRPr="00FC21D7">
        <w:rPr>
          <w:rStyle w:val="FontStyle24"/>
          <w:sz w:val="24"/>
          <w:szCs w:val="24"/>
        </w:rPr>
        <w:tab/>
      </w:r>
    </w:p>
    <w:p w:rsidR="00C139D9" w:rsidRPr="00FC21D7" w:rsidRDefault="00C139D9" w:rsidP="000E1957">
      <w:pPr>
        <w:ind w:left="567" w:hanging="567"/>
        <w:jc w:val="both"/>
        <w:rPr>
          <w:b/>
        </w:rPr>
      </w:pPr>
    </w:p>
    <w:p w:rsidR="00C139D9" w:rsidRPr="00FC21D7" w:rsidRDefault="00C139D9" w:rsidP="000E1957">
      <w:pPr>
        <w:jc w:val="both"/>
      </w:pPr>
      <w:r w:rsidRPr="00FC21D7">
        <w:rPr>
          <w:b/>
        </w:rPr>
        <w:t>İstekliler, yukarıdaki belgelerin aslı veya Noterde</w:t>
      </w:r>
      <w:r w:rsidR="000E1957">
        <w:rPr>
          <w:b/>
        </w:rPr>
        <w:t xml:space="preserve">n tasdikli suretini ibraz etmek </w:t>
      </w:r>
      <w:r w:rsidRPr="00FC21D7">
        <w:rPr>
          <w:b/>
        </w:rPr>
        <w:t>zorundadır</w:t>
      </w:r>
      <w:r w:rsidRPr="00FC21D7">
        <w:t>. Ancak, işyerince aslı görülen belgenin fotokopisine “aslı görülmüştür”  şerhi düşülerek belgenin aslı istekliye iade edilebilir.</w:t>
      </w:r>
    </w:p>
    <w:p w:rsidR="00C139D9" w:rsidRPr="00FC21D7" w:rsidRDefault="00C139D9" w:rsidP="000E1957">
      <w:pPr>
        <w:tabs>
          <w:tab w:val="left" w:pos="1418"/>
        </w:tabs>
        <w:ind w:left="709" w:hanging="709"/>
        <w:jc w:val="both"/>
      </w:pPr>
    </w:p>
    <w:p w:rsidR="00C139D9" w:rsidRPr="00FC21D7" w:rsidRDefault="00C139D9" w:rsidP="000E1957">
      <w:pPr>
        <w:tabs>
          <w:tab w:val="left" w:pos="1418"/>
        </w:tabs>
        <w:jc w:val="both"/>
      </w:pPr>
      <w:r w:rsidRPr="00FC21D7">
        <w:t>Ofis 2886 sayılı Devlet İhale Kanununa tabi olmadığından ve 4734-4735 sayılı Kanunlardaki istisna kapsamında bulunduğundan ihaleyi kısmen veya tamamen yapıp yapmamakta veya dilediğine yapmakta serbesttir.</w:t>
      </w:r>
    </w:p>
    <w:p w:rsidR="00C139D9" w:rsidRPr="00FC21D7" w:rsidRDefault="00C139D9" w:rsidP="000E1957">
      <w:pPr>
        <w:tabs>
          <w:tab w:val="left" w:pos="1418"/>
        </w:tabs>
        <w:jc w:val="both"/>
        <w:rPr>
          <w:b/>
        </w:rPr>
      </w:pPr>
    </w:p>
    <w:p w:rsidR="00C139D9" w:rsidRPr="00FC21D7" w:rsidRDefault="00C139D9" w:rsidP="000E1957">
      <w:pPr>
        <w:tabs>
          <w:tab w:val="left" w:pos="1418"/>
        </w:tabs>
        <w:jc w:val="both"/>
        <w:rPr>
          <w:b/>
        </w:rPr>
      </w:pPr>
      <w:r w:rsidRPr="00FC21D7">
        <w:rPr>
          <w:b/>
        </w:rPr>
        <w:t>Geçici teminat işyerinin banka hesabına yatırılarak dekontu, ihale katılım belgeleri ile birlikte ihaleyi yapan işyerine zarfın içinde sunulur.</w:t>
      </w:r>
    </w:p>
    <w:p w:rsidR="00C139D9" w:rsidRPr="00FC21D7" w:rsidRDefault="00C139D9" w:rsidP="000E1957">
      <w:pPr>
        <w:tabs>
          <w:tab w:val="left" w:pos="1418"/>
        </w:tabs>
        <w:jc w:val="both"/>
        <w:rPr>
          <w:b/>
        </w:rPr>
      </w:pPr>
    </w:p>
    <w:p w:rsidR="00C139D9" w:rsidRPr="00FC21D7" w:rsidRDefault="00C139D9" w:rsidP="000E1957">
      <w:pPr>
        <w:tabs>
          <w:tab w:val="left" w:pos="1418"/>
        </w:tabs>
        <w:jc w:val="both"/>
      </w:pPr>
      <w:r w:rsidRPr="00FC21D7">
        <w:rPr>
          <w:b/>
        </w:rPr>
        <w:lastRenderedPageBreak/>
        <w:t>Teminat mektupları şartnamede belirtildiği şekilde olacak ve ihalenin adı mutlaka yazılacaktır.</w:t>
      </w:r>
      <w:r w:rsidRPr="00FC21D7">
        <w:t xml:space="preserve">  </w:t>
      </w:r>
    </w:p>
    <w:p w:rsidR="00C139D9" w:rsidRPr="00FC21D7" w:rsidRDefault="00C139D9" w:rsidP="000E1957">
      <w:pPr>
        <w:tabs>
          <w:tab w:val="left" w:pos="1418"/>
        </w:tabs>
        <w:ind w:left="567" w:hanging="567"/>
        <w:jc w:val="both"/>
        <w:rPr>
          <w:b/>
        </w:rPr>
      </w:pPr>
    </w:p>
    <w:p w:rsidR="00C139D9" w:rsidRPr="00FC21D7" w:rsidRDefault="00C139D9" w:rsidP="000E1957">
      <w:pPr>
        <w:tabs>
          <w:tab w:val="left" w:pos="1418"/>
        </w:tabs>
        <w:ind w:left="567" w:hanging="567"/>
        <w:jc w:val="both"/>
        <w:rPr>
          <w:u w:val="single"/>
        </w:rPr>
      </w:pPr>
      <w:r w:rsidRPr="00FC21D7">
        <w:rPr>
          <w:b/>
        </w:rPr>
        <w:t>Not:</w:t>
      </w:r>
      <w:r w:rsidRPr="00FC21D7">
        <w:t xml:space="preserve"> </w:t>
      </w:r>
      <w:r w:rsidRPr="00FC21D7">
        <w:rPr>
          <w:b/>
        </w:rPr>
        <w:t>1-Kısmi teklif verilebilir.</w:t>
      </w:r>
      <w:r w:rsidRPr="00FC21D7">
        <w:t xml:space="preserve">   </w:t>
      </w:r>
      <w:r w:rsidRPr="00FC21D7">
        <w:rPr>
          <w:u w:val="single"/>
        </w:rPr>
        <w:t xml:space="preserve">    </w:t>
      </w:r>
    </w:p>
    <w:p w:rsidR="00C139D9" w:rsidRPr="00FC21D7" w:rsidRDefault="00C139D9" w:rsidP="000E1957">
      <w:pPr>
        <w:pStyle w:val="ListeMaddemi"/>
        <w:numPr>
          <w:ilvl w:val="0"/>
          <w:numId w:val="0"/>
        </w:numPr>
        <w:ind w:left="567" w:hanging="567"/>
        <w:jc w:val="both"/>
        <w:rPr>
          <w:b/>
        </w:rPr>
      </w:pPr>
      <w:r w:rsidRPr="00FC21D7">
        <w:rPr>
          <w:b/>
        </w:rPr>
        <w:t xml:space="preserve">     </w:t>
      </w:r>
      <w:r w:rsidRPr="00FC21D7">
        <w:rPr>
          <w:b/>
          <w:color w:val="FF0000"/>
        </w:rPr>
        <w:t xml:space="preserve">    </w:t>
      </w:r>
      <w:r w:rsidRPr="00FC21D7">
        <w:rPr>
          <w:b/>
        </w:rPr>
        <w:t>2- Sevkiyatlarda uzun dorseli tır (salkasa) kullanılmayacaktır.</w:t>
      </w:r>
    </w:p>
    <w:p w:rsidR="00C139D9" w:rsidRPr="00FC21D7" w:rsidRDefault="00C139D9" w:rsidP="000E1957">
      <w:pPr>
        <w:pStyle w:val="ListeMaddemi"/>
        <w:numPr>
          <w:ilvl w:val="0"/>
          <w:numId w:val="0"/>
        </w:numPr>
        <w:ind w:left="567" w:hanging="567"/>
        <w:jc w:val="both"/>
        <w:rPr>
          <w:u w:val="single"/>
        </w:rPr>
      </w:pPr>
    </w:p>
    <w:p w:rsidR="00C139D9" w:rsidRPr="00FC21D7" w:rsidRDefault="00C139D9" w:rsidP="000E1957">
      <w:pPr>
        <w:pStyle w:val="ListeMaddemi"/>
        <w:numPr>
          <w:ilvl w:val="0"/>
          <w:numId w:val="0"/>
        </w:numPr>
        <w:ind w:left="567" w:hanging="567"/>
        <w:jc w:val="both"/>
        <w:rPr>
          <w:u w:val="single"/>
        </w:rPr>
      </w:pPr>
    </w:p>
    <w:p w:rsidR="00C139D9" w:rsidRPr="00FC21D7" w:rsidRDefault="00C139D9" w:rsidP="000E1957">
      <w:pPr>
        <w:pStyle w:val="ListeMaddemi"/>
        <w:numPr>
          <w:ilvl w:val="0"/>
          <w:numId w:val="0"/>
        </w:numPr>
        <w:ind w:left="567" w:hanging="567"/>
        <w:jc w:val="both"/>
      </w:pPr>
      <w:r w:rsidRPr="00FC21D7">
        <w:rPr>
          <w:u w:val="single"/>
        </w:rPr>
        <w:t>BANKA ADI:</w:t>
      </w:r>
      <w:r w:rsidRPr="00FC21D7">
        <w:t xml:space="preserve"> </w:t>
      </w:r>
      <w:r w:rsidRPr="00FC21D7">
        <w:tab/>
      </w:r>
      <w:r w:rsidRPr="00FC21D7">
        <w:tab/>
      </w:r>
      <w:r w:rsidRPr="00FC21D7">
        <w:tab/>
      </w:r>
      <w:r w:rsidRPr="00FC21D7">
        <w:tab/>
      </w:r>
      <w:r w:rsidRPr="00FC21D7">
        <w:tab/>
      </w:r>
      <w:r w:rsidR="00C45AFB">
        <w:t xml:space="preserve">    </w:t>
      </w:r>
      <w:r w:rsidRPr="00FC21D7">
        <w:t xml:space="preserve">       </w:t>
      </w:r>
      <w:r w:rsidRPr="00FC21D7">
        <w:rPr>
          <w:u w:val="single"/>
        </w:rPr>
        <w:t>BANKA HESAP NUMARASI:</w:t>
      </w:r>
    </w:p>
    <w:p w:rsidR="004369E3" w:rsidRPr="00FC21D7" w:rsidRDefault="00C139D9" w:rsidP="00C45AFB">
      <w:pPr>
        <w:pStyle w:val="ListeMaddemi"/>
        <w:numPr>
          <w:ilvl w:val="0"/>
          <w:numId w:val="0"/>
        </w:numPr>
        <w:ind w:left="567" w:hanging="567"/>
        <w:jc w:val="both"/>
      </w:pPr>
      <w:r w:rsidRPr="00FC21D7">
        <w:t>Halk Bankası Derince Şubesi</w:t>
      </w:r>
      <w:r w:rsidRPr="00FC21D7">
        <w:tab/>
      </w:r>
      <w:r w:rsidRPr="00FC21D7">
        <w:tab/>
      </w:r>
      <w:r w:rsidRPr="00FC21D7">
        <w:tab/>
        <w:t xml:space="preserve">       </w:t>
      </w:r>
      <w:r w:rsidR="00C45AFB">
        <w:t xml:space="preserve">           </w:t>
      </w:r>
      <w:r w:rsidRPr="00FC21D7">
        <w:t xml:space="preserve">   TR40 0001 2001 4350 0013 0000 01</w:t>
      </w:r>
    </w:p>
    <w:sectPr w:rsidR="004369E3" w:rsidRPr="00FC21D7" w:rsidSect="00F8723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4F6384E"/>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54EC37F8"/>
    <w:multiLevelType w:val="hybridMultilevel"/>
    <w:tmpl w:val="0E2C0EFA"/>
    <w:lvl w:ilvl="0" w:tplc="80BAD466">
      <w:start w:val="1"/>
      <w:numFmt w:val="low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2">
    <w:nsid w:val="640724F5"/>
    <w:multiLevelType w:val="hybridMultilevel"/>
    <w:tmpl w:val="A8E015C2"/>
    <w:lvl w:ilvl="0" w:tplc="694E5300">
      <w:start w:val="1"/>
      <w:numFmt w:val="lowerLetter"/>
      <w:lvlText w:val="%1)"/>
      <w:lvlJc w:val="left"/>
      <w:pPr>
        <w:ind w:left="2787" w:hanging="360"/>
      </w:pPr>
      <w:rPr>
        <w:rFonts w:hint="default"/>
      </w:rPr>
    </w:lvl>
    <w:lvl w:ilvl="1" w:tplc="041F0019" w:tentative="1">
      <w:start w:val="1"/>
      <w:numFmt w:val="lowerLetter"/>
      <w:lvlText w:val="%2."/>
      <w:lvlJc w:val="left"/>
      <w:pPr>
        <w:ind w:left="3507" w:hanging="360"/>
      </w:pPr>
    </w:lvl>
    <w:lvl w:ilvl="2" w:tplc="041F001B" w:tentative="1">
      <w:start w:val="1"/>
      <w:numFmt w:val="lowerRoman"/>
      <w:lvlText w:val="%3."/>
      <w:lvlJc w:val="right"/>
      <w:pPr>
        <w:ind w:left="4227" w:hanging="180"/>
      </w:pPr>
    </w:lvl>
    <w:lvl w:ilvl="3" w:tplc="041F000F" w:tentative="1">
      <w:start w:val="1"/>
      <w:numFmt w:val="decimal"/>
      <w:lvlText w:val="%4."/>
      <w:lvlJc w:val="left"/>
      <w:pPr>
        <w:ind w:left="4947" w:hanging="360"/>
      </w:pPr>
    </w:lvl>
    <w:lvl w:ilvl="4" w:tplc="041F0019" w:tentative="1">
      <w:start w:val="1"/>
      <w:numFmt w:val="lowerLetter"/>
      <w:lvlText w:val="%5."/>
      <w:lvlJc w:val="left"/>
      <w:pPr>
        <w:ind w:left="5667" w:hanging="360"/>
      </w:pPr>
    </w:lvl>
    <w:lvl w:ilvl="5" w:tplc="041F001B" w:tentative="1">
      <w:start w:val="1"/>
      <w:numFmt w:val="lowerRoman"/>
      <w:lvlText w:val="%6."/>
      <w:lvlJc w:val="right"/>
      <w:pPr>
        <w:ind w:left="6387" w:hanging="180"/>
      </w:pPr>
    </w:lvl>
    <w:lvl w:ilvl="6" w:tplc="041F000F" w:tentative="1">
      <w:start w:val="1"/>
      <w:numFmt w:val="decimal"/>
      <w:lvlText w:val="%7."/>
      <w:lvlJc w:val="left"/>
      <w:pPr>
        <w:ind w:left="7107" w:hanging="360"/>
      </w:pPr>
    </w:lvl>
    <w:lvl w:ilvl="7" w:tplc="041F0019" w:tentative="1">
      <w:start w:val="1"/>
      <w:numFmt w:val="lowerLetter"/>
      <w:lvlText w:val="%8."/>
      <w:lvlJc w:val="left"/>
      <w:pPr>
        <w:ind w:left="7827" w:hanging="360"/>
      </w:pPr>
    </w:lvl>
    <w:lvl w:ilvl="8" w:tplc="041F001B" w:tentative="1">
      <w:start w:val="1"/>
      <w:numFmt w:val="lowerRoman"/>
      <w:lvlText w:val="%9."/>
      <w:lvlJc w:val="right"/>
      <w:pPr>
        <w:ind w:left="85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9D9"/>
    <w:rsid w:val="00011F8A"/>
    <w:rsid w:val="000E1957"/>
    <w:rsid w:val="00130269"/>
    <w:rsid w:val="002D407B"/>
    <w:rsid w:val="003A7DB1"/>
    <w:rsid w:val="004369E3"/>
    <w:rsid w:val="004752B5"/>
    <w:rsid w:val="00791210"/>
    <w:rsid w:val="0094476D"/>
    <w:rsid w:val="00A21644"/>
    <w:rsid w:val="00A819A7"/>
    <w:rsid w:val="00BC5A97"/>
    <w:rsid w:val="00C139D9"/>
    <w:rsid w:val="00C45AFB"/>
    <w:rsid w:val="00EF68E6"/>
    <w:rsid w:val="00F8723D"/>
    <w:rsid w:val="00FC21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9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Maddemi">
    <w:name w:val="List Bullet"/>
    <w:basedOn w:val="Normal"/>
    <w:rsid w:val="00C139D9"/>
    <w:pPr>
      <w:numPr>
        <w:numId w:val="1"/>
      </w:numPr>
    </w:pPr>
  </w:style>
  <w:style w:type="character" w:styleId="Kpr">
    <w:name w:val="Hyperlink"/>
    <w:rsid w:val="00C139D9"/>
    <w:rPr>
      <w:color w:val="0000FF"/>
      <w:u w:val="single"/>
    </w:rPr>
  </w:style>
  <w:style w:type="paragraph" w:customStyle="1" w:styleId="Style9">
    <w:name w:val="Style9"/>
    <w:basedOn w:val="Normal"/>
    <w:rsid w:val="00C139D9"/>
    <w:pPr>
      <w:widowControl w:val="0"/>
      <w:autoSpaceDE w:val="0"/>
      <w:autoSpaceDN w:val="0"/>
      <w:adjustRightInd w:val="0"/>
      <w:spacing w:line="250" w:lineRule="exact"/>
      <w:jc w:val="both"/>
    </w:pPr>
  </w:style>
  <w:style w:type="character" w:customStyle="1" w:styleId="FontStyle24">
    <w:name w:val="Font Style24"/>
    <w:rsid w:val="00C139D9"/>
    <w:rPr>
      <w:rFonts w:ascii="Times New Roman" w:hAnsi="Times New Roman" w:cs="Times New Roman" w:hint="default"/>
      <w:sz w:val="20"/>
      <w:szCs w:val="20"/>
    </w:rPr>
  </w:style>
  <w:style w:type="paragraph" w:customStyle="1" w:styleId="Default">
    <w:name w:val="Default"/>
    <w:rsid w:val="00C139D9"/>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uiPriority w:val="34"/>
    <w:qFormat/>
    <w:rsid w:val="000E19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9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Maddemi">
    <w:name w:val="List Bullet"/>
    <w:basedOn w:val="Normal"/>
    <w:rsid w:val="00C139D9"/>
    <w:pPr>
      <w:numPr>
        <w:numId w:val="1"/>
      </w:numPr>
    </w:pPr>
  </w:style>
  <w:style w:type="character" w:styleId="Kpr">
    <w:name w:val="Hyperlink"/>
    <w:rsid w:val="00C139D9"/>
    <w:rPr>
      <w:color w:val="0000FF"/>
      <w:u w:val="single"/>
    </w:rPr>
  </w:style>
  <w:style w:type="paragraph" w:customStyle="1" w:styleId="Style9">
    <w:name w:val="Style9"/>
    <w:basedOn w:val="Normal"/>
    <w:rsid w:val="00C139D9"/>
    <w:pPr>
      <w:widowControl w:val="0"/>
      <w:autoSpaceDE w:val="0"/>
      <w:autoSpaceDN w:val="0"/>
      <w:adjustRightInd w:val="0"/>
      <w:spacing w:line="250" w:lineRule="exact"/>
      <w:jc w:val="both"/>
    </w:pPr>
  </w:style>
  <w:style w:type="character" w:customStyle="1" w:styleId="FontStyle24">
    <w:name w:val="Font Style24"/>
    <w:rsid w:val="00C139D9"/>
    <w:rPr>
      <w:rFonts w:ascii="Times New Roman" w:hAnsi="Times New Roman" w:cs="Times New Roman" w:hint="default"/>
      <w:sz w:val="20"/>
      <w:szCs w:val="20"/>
    </w:rPr>
  </w:style>
  <w:style w:type="paragraph" w:customStyle="1" w:styleId="Default">
    <w:name w:val="Default"/>
    <w:rsid w:val="00C139D9"/>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uiPriority w:val="34"/>
    <w:qFormat/>
    <w:rsid w:val="000E1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rince.ticaret@tmo.gov.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5897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 COŞKUN</dc:creator>
  <cp:lastModifiedBy>ronaldinho424</cp:lastModifiedBy>
  <cp:revision>2</cp:revision>
  <cp:lastPrinted>2022-02-02T11:41:00Z</cp:lastPrinted>
  <dcterms:created xsi:type="dcterms:W3CDTF">2022-02-21T14:08:00Z</dcterms:created>
  <dcterms:modified xsi:type="dcterms:W3CDTF">2022-02-21T14:08:00Z</dcterms:modified>
</cp:coreProperties>
</file>